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B94F1A"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rsidR="00B94F1A" w:rsidRPr="00D471BC" w:rsidRDefault="00D471BC" w:rsidP="00D471BC">
            <w:pPr>
              <w:spacing w:after="120"/>
              <w:rPr>
                <w:rFonts w:ascii="Arial" w:hAnsi="Arial" w:cs="Arial"/>
                <w:b/>
                <w:color w:val="212529"/>
                <w:shd w:val="clear" w:color="auto" w:fill="FFFFFF"/>
              </w:rPr>
            </w:pPr>
            <w:r w:rsidRPr="009F6A2E">
              <w:rPr>
                <w:rFonts w:ascii="Arial" w:hAnsi="Arial" w:cs="Arial"/>
                <w:b/>
                <w:color w:val="212529"/>
                <w:shd w:val="clear" w:color="auto" w:fill="FFFFFF"/>
              </w:rPr>
              <w:t>LOS NANOENCUENTROS CON LAS TD COMO ESTRATEGIA DE ACOMPAÑAMIENTO Y ARTICULACIÓN PEDAGÓGICA EN LA UNNE, EN CONSONANCIA CON PROCESOS Y POLÍTICAS INSTITUCIONALES.</w:t>
            </w:r>
          </w:p>
        </w:tc>
      </w:tr>
      <w:tr w:rsidR="00B94F1A"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rsidR="00D471BC" w:rsidRDefault="00D471BC" w:rsidP="00D471BC">
            <w:pPr>
              <w:pStyle w:val="CUADRO-autores"/>
              <w:jc w:val="left"/>
              <w:rPr>
                <w:szCs w:val="22"/>
              </w:rPr>
            </w:pPr>
            <w:r w:rsidRPr="009F6A2E">
              <w:rPr>
                <w:szCs w:val="22"/>
              </w:rPr>
              <w:t>Ramírez Farías</w:t>
            </w:r>
            <w:r>
              <w:t xml:space="preserve">, </w:t>
            </w:r>
            <w:r w:rsidRPr="009F6A2E">
              <w:rPr>
                <w:szCs w:val="22"/>
              </w:rPr>
              <w:t>Luciana María Eugenia –</w:t>
            </w:r>
            <w:r>
              <w:rPr>
                <w:szCs w:val="22"/>
              </w:rPr>
              <w:t xml:space="preserve"> </w:t>
            </w:r>
            <w:hyperlink r:id="rId9" w:history="1">
              <w:r w:rsidRPr="001A1819">
                <w:rPr>
                  <w:rStyle w:val="Hipervnculo"/>
                  <w:szCs w:val="22"/>
                </w:rPr>
                <w:t>lramirezfarias@comunidad.unne.edu.ar</w:t>
              </w:r>
            </w:hyperlink>
          </w:p>
          <w:p w:rsidR="00D471BC" w:rsidRDefault="00D471BC" w:rsidP="00D471BC">
            <w:pPr>
              <w:pStyle w:val="CUADRO-autores"/>
              <w:jc w:val="left"/>
              <w:rPr>
                <w:szCs w:val="22"/>
              </w:rPr>
            </w:pPr>
            <w:r>
              <w:rPr>
                <w:szCs w:val="22"/>
              </w:rPr>
              <w:t>D</w:t>
            </w:r>
            <w:r w:rsidRPr="009F6A2E">
              <w:rPr>
                <w:szCs w:val="22"/>
              </w:rPr>
              <w:t>e León</w:t>
            </w:r>
            <w:r>
              <w:t xml:space="preserve">, </w:t>
            </w:r>
            <w:r w:rsidRPr="009F6A2E">
              <w:rPr>
                <w:szCs w:val="22"/>
              </w:rPr>
              <w:t xml:space="preserve">Ileana María – </w:t>
            </w:r>
            <w:hyperlink r:id="rId10" w:history="1">
              <w:r w:rsidRPr="001A1819">
                <w:rPr>
                  <w:rStyle w:val="Hipervnculo"/>
                  <w:szCs w:val="22"/>
                </w:rPr>
                <w:t>iledeleon@gmail.com</w:t>
              </w:r>
            </w:hyperlink>
          </w:p>
          <w:p w:rsidR="00B94F1A" w:rsidRPr="00556328" w:rsidRDefault="00D471BC" w:rsidP="00D471BC">
            <w:pPr>
              <w:pStyle w:val="CUADRO-autores"/>
              <w:jc w:val="left"/>
            </w:pPr>
            <w:proofErr w:type="spellStart"/>
            <w:r w:rsidRPr="009F6A2E">
              <w:rPr>
                <w:szCs w:val="22"/>
              </w:rPr>
              <w:t>Fernandez</w:t>
            </w:r>
            <w:proofErr w:type="spellEnd"/>
            <w:r>
              <w:t xml:space="preserve">, </w:t>
            </w:r>
            <w:proofErr w:type="spellStart"/>
            <w:r w:rsidRPr="009F6A2E">
              <w:rPr>
                <w:szCs w:val="22"/>
              </w:rPr>
              <w:t>Maria</w:t>
            </w:r>
            <w:proofErr w:type="spellEnd"/>
            <w:r w:rsidRPr="009F6A2E">
              <w:rPr>
                <w:szCs w:val="22"/>
              </w:rPr>
              <w:t xml:space="preserve"> Graciela - mgfernandez@unne.edu.ar</w:t>
            </w:r>
          </w:p>
        </w:tc>
      </w:tr>
      <w:tr w:rsidR="00B94F1A"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rsidR="00B94F1A" w:rsidRPr="00B11E29" w:rsidRDefault="00D471BC" w:rsidP="00EE38D7">
            <w:pPr>
              <w:pStyle w:val="CUADRO-autores"/>
              <w:jc w:val="left"/>
            </w:pPr>
            <w:r>
              <w:t>Sistema Institucional de Educación a Distancia - UNIVERSIDAD NACIONAL DEL NORDESTE</w:t>
            </w:r>
          </w:p>
        </w:tc>
      </w:tr>
      <w:tr w:rsidR="00B94F1A"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rsidR="00B94F1A" w:rsidRDefault="00B94F1A" w:rsidP="00EE38D7">
            <w:pPr>
              <w:pStyle w:val="CUADRO-autores"/>
              <w:jc w:val="left"/>
            </w:pPr>
            <w:r>
              <w:t xml:space="preserve">EJE </w:t>
            </w:r>
            <w:r w:rsidR="00D471BC">
              <w:t>4</w:t>
            </w:r>
          </w:p>
        </w:tc>
      </w:tr>
    </w:tbl>
    <w:p w:rsidR="00B94F1A" w:rsidRDefault="00B94F1A" w:rsidP="00B94F1A">
      <w:pPr>
        <w:spacing w:after="120"/>
        <w:rPr>
          <w:rFonts w:ascii="Arial" w:eastAsia="Arial" w:hAnsi="Arial" w:cs="Arial"/>
          <w:i/>
        </w:rPr>
      </w:pPr>
    </w:p>
    <w:p w:rsidR="00D471BC" w:rsidRDefault="00D471BC" w:rsidP="00D471BC">
      <w:pPr>
        <w:spacing w:after="0"/>
        <w:rPr>
          <w:rFonts w:ascii="Arial" w:eastAsia="Times New Roman" w:hAnsi="Arial" w:cs="Arial"/>
          <w:bCs/>
        </w:rPr>
      </w:pPr>
      <w:r>
        <w:rPr>
          <w:rFonts w:ascii="Arial" w:eastAsia="Times New Roman" w:hAnsi="Arial" w:cs="Arial"/>
          <w:bCs/>
        </w:rPr>
        <w:t xml:space="preserve">Palabras clave: </w:t>
      </w:r>
      <w:r w:rsidRPr="00D471BC">
        <w:rPr>
          <w:rFonts w:ascii="Arial" w:eastAsia="Times New Roman" w:hAnsi="Arial" w:cs="Arial"/>
          <w:bCs/>
        </w:rPr>
        <w:t>Formación docente, Tecnologías digitales, Educación híbrida</w:t>
      </w:r>
    </w:p>
    <w:p w:rsidR="00D471BC" w:rsidRPr="00D471BC" w:rsidRDefault="00D471BC" w:rsidP="00D471BC">
      <w:pPr>
        <w:spacing w:after="0"/>
        <w:rPr>
          <w:rFonts w:ascii="Arial" w:eastAsia="Times New Roman" w:hAnsi="Arial" w:cs="Arial"/>
        </w:rPr>
      </w:pPr>
    </w:p>
    <w:p w:rsidR="00B94F1A" w:rsidRDefault="00B94F1A" w:rsidP="00D471BC">
      <w:pPr>
        <w:pStyle w:val="mesa-titulos-cuerpo"/>
      </w:pPr>
      <w:r>
        <w:t>INTRODUCCIÓN</w:t>
      </w:r>
    </w:p>
    <w:p w:rsidR="00D471BC" w:rsidRPr="00B94F1A" w:rsidRDefault="00D471BC" w:rsidP="00D471BC">
      <w:pPr>
        <w:pStyle w:val="mesa-titulos-cuerpo"/>
      </w:pPr>
    </w:p>
    <w:p w:rsidR="00C26248" w:rsidRDefault="00C26248" w:rsidP="00C26248">
      <w:pPr>
        <w:spacing w:after="120"/>
        <w:ind w:hanging="2"/>
        <w:rPr>
          <w:rFonts w:ascii="Arial" w:hAnsi="Arial" w:cs="Arial"/>
          <w:color w:val="212529"/>
          <w:shd w:val="clear" w:color="auto" w:fill="FFFFFF"/>
        </w:rPr>
      </w:pPr>
      <w:r>
        <w:rPr>
          <w:rFonts w:ascii="Arial" w:hAnsi="Arial" w:cs="Arial"/>
          <w:color w:val="212529"/>
          <w:shd w:val="clear" w:color="auto" w:fill="FFFFFF"/>
        </w:rPr>
        <w:t>Los NANO-ENCUENTROS CON LAS TD constituyen espacios de capacitación en el uso de Tecnologías Digitales aplicadas a la educación, destinados a los docentes de la Universidad Nacional del Nordeste con el propósito de facilitar el uso y gestión de las mismas en las actividades de enseñanza y aprendizaje.</w:t>
      </w:r>
    </w:p>
    <w:p w:rsidR="00C26248" w:rsidRDefault="00C26248" w:rsidP="00C26248">
      <w:pPr>
        <w:spacing w:after="120"/>
        <w:ind w:hanging="2"/>
        <w:rPr>
          <w:rFonts w:ascii="Arial" w:hAnsi="Arial" w:cs="Arial"/>
          <w:color w:val="212529"/>
          <w:shd w:val="clear" w:color="auto" w:fill="FFFFFF"/>
        </w:rPr>
      </w:pPr>
      <w:r>
        <w:rPr>
          <w:rFonts w:ascii="Arial" w:hAnsi="Arial" w:cs="Arial"/>
          <w:color w:val="212529"/>
          <w:shd w:val="clear" w:color="auto" w:fill="FFFFFF"/>
        </w:rPr>
        <w:t xml:space="preserve">El primer proyecto de los Talleres </w:t>
      </w:r>
      <w:proofErr w:type="spellStart"/>
      <w:r>
        <w:rPr>
          <w:rFonts w:ascii="Arial" w:hAnsi="Arial" w:cs="Arial"/>
          <w:color w:val="212529"/>
          <w:shd w:val="clear" w:color="auto" w:fill="FFFFFF"/>
        </w:rPr>
        <w:t>Nanoencuentros</w:t>
      </w:r>
      <w:proofErr w:type="spellEnd"/>
      <w:r>
        <w:rPr>
          <w:rFonts w:ascii="Arial" w:hAnsi="Arial" w:cs="Arial"/>
          <w:color w:val="212529"/>
          <w:shd w:val="clear" w:color="auto" w:fill="FFFFFF"/>
        </w:rPr>
        <w:t xml:space="preserve"> con las Tecnologías Digitales (TD) se presentó en el año 2016 y fue aprobado por aprobado por Resolución 2016/16.</w:t>
      </w:r>
    </w:p>
    <w:p w:rsidR="00C26248" w:rsidRDefault="00C26248" w:rsidP="00C26248">
      <w:pPr>
        <w:spacing w:after="120"/>
        <w:ind w:hanging="2"/>
        <w:rPr>
          <w:rFonts w:ascii="Arial" w:hAnsi="Arial" w:cs="Arial"/>
          <w:color w:val="212529"/>
          <w:shd w:val="clear" w:color="auto" w:fill="FFFFFF"/>
        </w:rPr>
      </w:pPr>
      <w:r>
        <w:rPr>
          <w:rFonts w:ascii="Arial" w:hAnsi="Arial" w:cs="Arial"/>
          <w:color w:val="212529"/>
          <w:shd w:val="clear" w:color="auto" w:fill="FFFFFF"/>
        </w:rPr>
        <w:t xml:space="preserve">El mismo nace a partir de las necesidades de formación expresadas por los propios docentes de la UNNE, quienes demandaban herramientas tecnológicas que les facilitaran la gestión de contenidos e información de forma accesible y efectiva. En este marco, los </w:t>
      </w:r>
      <w:proofErr w:type="spellStart"/>
      <w:r>
        <w:rPr>
          <w:rFonts w:ascii="Arial" w:hAnsi="Arial" w:cs="Arial"/>
          <w:color w:val="212529"/>
          <w:shd w:val="clear" w:color="auto" w:fill="FFFFFF"/>
        </w:rPr>
        <w:t>Nanoencuentros</w:t>
      </w:r>
      <w:proofErr w:type="spellEnd"/>
      <w:r>
        <w:rPr>
          <w:rFonts w:ascii="Arial" w:hAnsi="Arial" w:cs="Arial"/>
          <w:color w:val="212529"/>
          <w:shd w:val="clear" w:color="auto" w:fill="FFFFFF"/>
        </w:rPr>
        <w:t xml:space="preserve"> se proponen como un dispositivo formativo ágil y complementario, que acompaña los cambios en las prácticas docentes y se articula con las instancias de formación más profundas y reflexivas que el Programa UNNE-Virtual viene desarrollando desde hace más de veinte años en el campo de la educación mediada por tecnologías.</w:t>
      </w:r>
    </w:p>
    <w:p w:rsidR="00C26248" w:rsidRDefault="00C26248" w:rsidP="00C26248">
      <w:pPr>
        <w:spacing w:after="120"/>
        <w:ind w:hanging="2"/>
        <w:rPr>
          <w:rFonts w:ascii="Arial" w:hAnsi="Arial" w:cs="Arial"/>
          <w:color w:val="212529"/>
          <w:shd w:val="clear" w:color="auto" w:fill="FFFFFF"/>
        </w:rPr>
      </w:pPr>
      <w:r>
        <w:rPr>
          <w:rFonts w:ascii="Arial" w:hAnsi="Arial" w:cs="Arial"/>
          <w:color w:val="212529"/>
          <w:shd w:val="clear" w:color="auto" w:fill="FFFFFF"/>
        </w:rPr>
        <w:t>Desde sus inicios la propuesta fue mutando en reacción a las necesidades del contexto. En el año 2016 comenzó de manera presencial, con una reedición en los años 2017 y 2018. En el año 2020 tuvo formato sincrónico remoto abierto, en el año 2021 un formato sincrónico remoto cerrado. Actualmente se mantiene el formato de encuentros sincrónicos vía ZOOM.</w:t>
      </w:r>
    </w:p>
    <w:p w:rsidR="00C26248" w:rsidRDefault="00C26248" w:rsidP="00C26248">
      <w:pPr>
        <w:spacing w:after="120"/>
        <w:ind w:hanging="2"/>
        <w:rPr>
          <w:rFonts w:ascii="Arial" w:hAnsi="Arial" w:cs="Arial"/>
          <w:color w:val="212529"/>
          <w:shd w:val="clear" w:color="auto" w:fill="FFFFFF"/>
        </w:rPr>
      </w:pPr>
      <w:r>
        <w:rPr>
          <w:rFonts w:ascii="Arial" w:hAnsi="Arial" w:cs="Arial"/>
          <w:color w:val="212529"/>
          <w:shd w:val="clear" w:color="auto" w:fill="FFFFFF"/>
        </w:rPr>
        <w:t xml:space="preserve">En esta línea de evolución permanente, las ediciones 2023, 2024 y 2025 consolidan el carácter articulador de los </w:t>
      </w:r>
      <w:proofErr w:type="spellStart"/>
      <w:r>
        <w:rPr>
          <w:rFonts w:ascii="Arial" w:hAnsi="Arial" w:cs="Arial"/>
          <w:color w:val="212529"/>
          <w:shd w:val="clear" w:color="auto" w:fill="FFFFFF"/>
        </w:rPr>
        <w:t>Nanoencuentros</w:t>
      </w:r>
      <w:proofErr w:type="spellEnd"/>
      <w:r>
        <w:rPr>
          <w:rFonts w:ascii="Arial" w:hAnsi="Arial" w:cs="Arial"/>
          <w:color w:val="212529"/>
          <w:shd w:val="clear" w:color="auto" w:fill="FFFFFF"/>
        </w:rPr>
        <w:t xml:space="preserve">, reafirmando que no se trata de propuestas aisladas, sino de acciones formativas que dialogan activamente con otras iniciativas institucionales y responden a las búsquedas y necesidades concretas del cuerpo docente. En 2023, los talleres se alinearon con los lineamientos del documento “Escenarios combinados para el aprendizaje en la UNNE”, fortaleciendo la formación en entornos híbridos. En 2024, el dispositivo se integró al proyecto institucional Hacia la </w:t>
      </w:r>
      <w:proofErr w:type="spellStart"/>
      <w:r>
        <w:rPr>
          <w:rFonts w:ascii="Arial" w:hAnsi="Arial" w:cs="Arial"/>
          <w:color w:val="212529"/>
          <w:shd w:val="clear" w:color="auto" w:fill="FFFFFF"/>
        </w:rPr>
        <w:t>Bimodalidad</w:t>
      </w:r>
      <w:proofErr w:type="spellEnd"/>
      <w:r>
        <w:rPr>
          <w:rFonts w:ascii="Arial" w:hAnsi="Arial" w:cs="Arial"/>
          <w:color w:val="212529"/>
          <w:shd w:val="clear" w:color="auto" w:fill="FFFFFF"/>
        </w:rPr>
        <w:t xml:space="preserve">, adoptando esa denominación y ampliando su alcance con la participación de docentes externos, sin perder el acompañamiento técnico del equipo SIED-UNNE. Finalmente, en 2025, los contenidos priorizados reflejan una lectura sensible del contexto: Inteligencia Artificial en educación, accesibilidad en materiales digitales y herramientas innovadoras para el diseño didáctico, como los juegos de escape, </w:t>
      </w:r>
      <w:r>
        <w:rPr>
          <w:rFonts w:ascii="Arial" w:hAnsi="Arial" w:cs="Arial"/>
          <w:color w:val="212529"/>
          <w:shd w:val="clear" w:color="auto" w:fill="FFFFFF"/>
        </w:rPr>
        <w:lastRenderedPageBreak/>
        <w:t xml:space="preserve">continúan la tradición de los </w:t>
      </w:r>
      <w:proofErr w:type="spellStart"/>
      <w:r>
        <w:rPr>
          <w:rFonts w:ascii="Arial" w:hAnsi="Arial" w:cs="Arial"/>
          <w:color w:val="212529"/>
          <w:shd w:val="clear" w:color="auto" w:fill="FFFFFF"/>
        </w:rPr>
        <w:t>Nanoencuentros</w:t>
      </w:r>
      <w:proofErr w:type="spellEnd"/>
      <w:r>
        <w:rPr>
          <w:rFonts w:ascii="Arial" w:hAnsi="Arial" w:cs="Arial"/>
          <w:color w:val="212529"/>
          <w:shd w:val="clear" w:color="auto" w:fill="FFFFFF"/>
        </w:rPr>
        <w:t xml:space="preserve"> como un espacio formativo flexible, pertinente y en diálogo constante con las transformaciones educativas.</w:t>
      </w:r>
    </w:p>
    <w:p w:rsidR="00C26248" w:rsidRDefault="00C26248" w:rsidP="00C26248">
      <w:pPr>
        <w:spacing w:after="120"/>
        <w:ind w:hanging="2"/>
        <w:rPr>
          <w:rFonts w:ascii="Arial" w:hAnsi="Arial" w:cs="Arial"/>
          <w:color w:val="212529"/>
          <w:shd w:val="clear" w:color="auto" w:fill="FFFFFF"/>
        </w:rPr>
      </w:pPr>
      <w:r>
        <w:rPr>
          <w:rFonts w:ascii="Arial" w:hAnsi="Arial" w:cs="Arial"/>
          <w:color w:val="212529"/>
          <w:shd w:val="clear" w:color="auto" w:fill="FFFFFF"/>
        </w:rPr>
        <w:t xml:space="preserve">En este sentido, los </w:t>
      </w:r>
      <w:proofErr w:type="spellStart"/>
      <w:r>
        <w:rPr>
          <w:rFonts w:ascii="Arial" w:hAnsi="Arial" w:cs="Arial"/>
          <w:color w:val="212529"/>
          <w:shd w:val="clear" w:color="auto" w:fill="FFFFFF"/>
        </w:rPr>
        <w:t>Nanoencuentros</w:t>
      </w:r>
      <w:proofErr w:type="spellEnd"/>
      <w:r>
        <w:rPr>
          <w:rFonts w:ascii="Arial" w:hAnsi="Arial" w:cs="Arial"/>
          <w:color w:val="212529"/>
          <w:shd w:val="clear" w:color="auto" w:fill="FFFFFF"/>
        </w:rPr>
        <w:t xml:space="preserve"> se configuran como una estrategia de acompañamiento y articulación pedagógica, en consonancia con procesos y políticas institucionales de la UNNE, brindando respuestas formativas contextualizadas que fortalecen la implementación de dichas líneas en los espacios aula universitaria.</w:t>
      </w:r>
    </w:p>
    <w:p w:rsidR="00D471BC" w:rsidRPr="00B94F1A" w:rsidRDefault="00D471BC" w:rsidP="00B94F1A">
      <w:pPr>
        <w:pStyle w:val="mesas-cuerpo"/>
        <w:ind w:firstLine="0"/>
        <w:rPr>
          <w:color w:val="000000"/>
          <w:szCs w:val="22"/>
        </w:rPr>
      </w:pPr>
    </w:p>
    <w:p w:rsidR="00B94F1A" w:rsidRDefault="00B94F1A" w:rsidP="00B94F1A">
      <w:pPr>
        <w:pStyle w:val="mesas-cuerpo"/>
        <w:ind w:firstLine="0"/>
        <w:rPr>
          <w:color w:val="000000"/>
          <w:szCs w:val="22"/>
          <w:shd w:val="clear" w:color="auto" w:fill="FFFFFF"/>
        </w:rPr>
      </w:pPr>
    </w:p>
    <w:p w:rsidR="00B94F1A" w:rsidRP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OBJETIVOS</w:t>
      </w:r>
    </w:p>
    <w:p w:rsidR="00D471BC" w:rsidRDefault="00D471BC" w:rsidP="00D471BC">
      <w:pPr>
        <w:spacing w:after="120"/>
        <w:ind w:hanging="2"/>
        <w:jc w:val="both"/>
        <w:rPr>
          <w:rFonts w:ascii="Arial" w:hAnsi="Arial" w:cs="Arial"/>
        </w:rPr>
      </w:pPr>
      <w:r w:rsidRPr="0033252A">
        <w:rPr>
          <w:rFonts w:ascii="Arial" w:hAnsi="Arial" w:cs="Arial"/>
        </w:rPr>
        <w:t xml:space="preserve">Reflexionar sobre la implementación de los </w:t>
      </w:r>
      <w:proofErr w:type="spellStart"/>
      <w:r w:rsidRPr="0033252A">
        <w:rPr>
          <w:rFonts w:ascii="Arial" w:hAnsi="Arial" w:cs="Arial"/>
        </w:rPr>
        <w:t>Nanoencuentros</w:t>
      </w:r>
      <w:proofErr w:type="spellEnd"/>
      <w:r w:rsidRPr="0033252A">
        <w:rPr>
          <w:rFonts w:ascii="Arial" w:hAnsi="Arial" w:cs="Arial"/>
        </w:rPr>
        <w:t xml:space="preserve"> con Tecnologías Digitales (TD) como estrategia de formación continua, orientada a responder a las demandas concretas de los docentes de la UNNE en sus prácticas de enseñanza, articulando con los procesos institucionales de acompañamiento y gestión pedagógica.</w:t>
      </w:r>
    </w:p>
    <w:p w:rsidR="008B3902" w:rsidRDefault="008B3902" w:rsidP="00D471BC">
      <w:pPr>
        <w:spacing w:after="120"/>
        <w:ind w:hanging="2"/>
        <w:jc w:val="both"/>
        <w:rPr>
          <w:rFonts w:ascii="Arial" w:hAnsi="Arial" w:cs="Arial"/>
        </w:rPr>
      </w:pPr>
    </w:p>
    <w:p w:rsidR="008B3902" w:rsidRPr="00B94F1A" w:rsidRDefault="008B3902" w:rsidP="008B3902">
      <w:pPr>
        <w:pBdr>
          <w:top w:val="nil"/>
          <w:left w:val="nil"/>
          <w:bottom w:val="nil"/>
          <w:right w:val="nil"/>
          <w:between w:val="nil"/>
        </w:pBdr>
        <w:spacing w:after="0"/>
        <w:rPr>
          <w:rFonts w:ascii="Arial" w:eastAsia="Aptos" w:hAnsi="Arial" w:cs="Arial"/>
          <w:b/>
          <w:color w:val="000000"/>
        </w:rPr>
      </w:pPr>
      <w:r>
        <w:rPr>
          <w:rFonts w:ascii="Arial" w:hAnsi="Arial" w:cs="Arial"/>
        </w:rPr>
        <w:t xml:space="preserve">EVOLUCIÓN Y ADAPTACIÓN DE LA PROPUESTA </w:t>
      </w:r>
    </w:p>
    <w:p w:rsidR="008B3902" w:rsidRDefault="008B3902" w:rsidP="00D471BC">
      <w:pPr>
        <w:spacing w:after="120"/>
        <w:ind w:hanging="2"/>
        <w:jc w:val="both"/>
        <w:rPr>
          <w:rFonts w:ascii="Arial" w:hAnsi="Arial" w:cs="Arial"/>
        </w:rPr>
      </w:pPr>
    </w:p>
    <w:p w:rsidR="008B3902" w:rsidRPr="0033252A" w:rsidRDefault="008B3902" w:rsidP="008B3902">
      <w:pPr>
        <w:spacing w:after="120"/>
        <w:ind w:left="645" w:hangingChars="293" w:hanging="645"/>
        <w:rPr>
          <w:rFonts w:ascii="Arial" w:eastAsia="Arial" w:hAnsi="Arial" w:cs="Arial"/>
          <w:b/>
          <w:color w:val="000000"/>
        </w:rPr>
      </w:pPr>
      <w:r w:rsidRPr="0033252A">
        <w:rPr>
          <w:rFonts w:ascii="Arial" w:eastAsia="Arial" w:hAnsi="Arial" w:cs="Arial"/>
          <w:b/>
          <w:color w:val="000000"/>
        </w:rPr>
        <w:t xml:space="preserve">2016 </w:t>
      </w:r>
      <w:r w:rsidRPr="0033252A">
        <w:rPr>
          <w:rStyle w:val="Refdenotaalpie"/>
          <w:rFonts w:ascii="Arial" w:eastAsia="Arial" w:hAnsi="Arial" w:cs="Arial"/>
          <w:b/>
          <w:color w:val="000000"/>
        </w:rPr>
        <w:footnoteReference w:id="1"/>
      </w:r>
      <w:r w:rsidRPr="0033252A">
        <w:rPr>
          <w:rFonts w:ascii="Arial" w:eastAsia="Arial" w:hAnsi="Arial" w:cs="Arial"/>
          <w:b/>
          <w:color w:val="000000"/>
        </w:rPr>
        <w:t xml:space="preserve">- </w:t>
      </w:r>
      <w:r w:rsidRPr="0033252A">
        <w:rPr>
          <w:rStyle w:val="Textoennegrita"/>
          <w:rFonts w:ascii="Arial" w:hAnsi="Arial" w:cs="Arial"/>
        </w:rPr>
        <w:t>Inicio de una propuesta itinerante de formación situada</w:t>
      </w:r>
    </w:p>
    <w:p w:rsidR="008B3902" w:rsidRPr="0033252A" w:rsidRDefault="008B3902" w:rsidP="008B3902">
      <w:pPr>
        <w:pStyle w:val="NormalWeb"/>
        <w:spacing w:before="0" w:beforeAutospacing="0" w:after="120" w:afterAutospacing="0"/>
        <w:ind w:left="645" w:hangingChars="293" w:hanging="645"/>
        <w:rPr>
          <w:rFonts w:ascii="Arial" w:eastAsia="Arial" w:hAnsi="Arial" w:cs="Arial"/>
          <w:color w:val="000000"/>
          <w:sz w:val="22"/>
          <w:szCs w:val="22"/>
        </w:rPr>
      </w:pPr>
      <w:r w:rsidRPr="0033252A">
        <w:rPr>
          <w:rFonts w:ascii="Arial" w:hAnsi="Arial" w:cs="Arial"/>
          <w:sz w:val="22"/>
          <w:szCs w:val="22"/>
        </w:rPr>
        <w:t xml:space="preserve">Los primeros Talleres de </w:t>
      </w:r>
      <w:proofErr w:type="spellStart"/>
      <w:r w:rsidRPr="0033252A">
        <w:rPr>
          <w:rFonts w:ascii="Arial" w:hAnsi="Arial" w:cs="Arial"/>
          <w:sz w:val="22"/>
          <w:szCs w:val="22"/>
        </w:rPr>
        <w:t>Nanoencuentros</w:t>
      </w:r>
      <w:proofErr w:type="spellEnd"/>
      <w:r w:rsidRPr="0033252A">
        <w:rPr>
          <w:rFonts w:ascii="Arial" w:hAnsi="Arial" w:cs="Arial"/>
          <w:sz w:val="22"/>
          <w:szCs w:val="22"/>
        </w:rPr>
        <w:t xml:space="preserve"> con Tecnologías Digitales (TD, tuvieron una dinámica presencial en las Facultades e Institutos de la UNNE, en las ciudades de Corrientes y Resistencia. Esta modalidad permitió acercar la propuesta a docentes de ambas provincias, con encuentros mensuales realizados el último martes de cada mes. Con cupos reducidos (15 a 20 docentes), se priorizó la participación activa y personalizada. </w:t>
      </w:r>
    </w:p>
    <w:p w:rsidR="008B3902" w:rsidRPr="0033252A" w:rsidRDefault="008B3902" w:rsidP="008B3902">
      <w:pPr>
        <w:spacing w:after="120"/>
        <w:ind w:left="645" w:hangingChars="293" w:hanging="645"/>
        <w:rPr>
          <w:rFonts w:ascii="Arial" w:eastAsia="Arial" w:hAnsi="Arial" w:cs="Arial"/>
          <w:color w:val="000000"/>
        </w:rPr>
      </w:pPr>
      <w:r w:rsidRPr="0033252A">
        <w:rPr>
          <w:rFonts w:ascii="Arial" w:eastAsia="Arial" w:hAnsi="Arial" w:cs="Arial"/>
          <w:b/>
          <w:color w:val="000000"/>
        </w:rPr>
        <w:t>2017</w:t>
      </w:r>
      <w:r w:rsidRPr="0033252A">
        <w:rPr>
          <w:rStyle w:val="Refdenotaalpie"/>
          <w:rFonts w:ascii="Arial" w:eastAsia="Arial" w:hAnsi="Arial" w:cs="Arial"/>
          <w:b/>
          <w:color w:val="000000"/>
        </w:rPr>
        <w:footnoteReference w:id="2"/>
      </w:r>
      <w:r w:rsidRPr="0033252A">
        <w:rPr>
          <w:rFonts w:ascii="Arial" w:eastAsia="Arial" w:hAnsi="Arial" w:cs="Arial"/>
          <w:b/>
          <w:color w:val="000000"/>
        </w:rPr>
        <w:t xml:space="preserve"> </w:t>
      </w:r>
      <w:r w:rsidRPr="0033252A">
        <w:rPr>
          <w:rFonts w:ascii="Arial" w:eastAsia="Arial" w:hAnsi="Arial" w:cs="Arial"/>
          <w:color w:val="000000"/>
        </w:rPr>
        <w:t xml:space="preserve">- </w:t>
      </w:r>
      <w:r w:rsidRPr="0033252A">
        <w:rPr>
          <w:rStyle w:val="Textoennegrita"/>
          <w:rFonts w:ascii="Arial" w:hAnsi="Arial" w:cs="Arial"/>
        </w:rPr>
        <w:t>Consolidación en sede central y fortalecimiento del equipamiento</w:t>
      </w:r>
      <w:r w:rsidRPr="0033252A">
        <w:rPr>
          <w:rFonts w:ascii="Arial" w:hAnsi="Arial" w:cs="Arial"/>
        </w:rPr>
        <w:br/>
        <w:t>Continuando con la experiencia previa, los talleres se realizaron en el Salón Multimedia del Rectorado, espacio que ofrecía condiciones técnicas óptimas para su desarrollo. Por razones organizativas, se concretaron únicamente en el segundo cuatrimestre, manteniendo la frecuencia mensual y aumentando la capacidad a 40 docentes. Se sostuvo el carácter formativo personalizado.</w:t>
      </w:r>
    </w:p>
    <w:p w:rsidR="008B3902" w:rsidRPr="0033252A" w:rsidRDefault="008B3902" w:rsidP="008B3902">
      <w:pPr>
        <w:spacing w:after="120"/>
        <w:ind w:left="645" w:hangingChars="293" w:hanging="645"/>
        <w:rPr>
          <w:rFonts w:ascii="Arial" w:hAnsi="Arial" w:cs="Arial"/>
        </w:rPr>
      </w:pPr>
      <w:r w:rsidRPr="0033252A">
        <w:rPr>
          <w:rFonts w:ascii="Arial" w:eastAsia="Arial" w:hAnsi="Arial" w:cs="Arial"/>
          <w:b/>
          <w:color w:val="000000"/>
        </w:rPr>
        <w:t>2018</w:t>
      </w:r>
      <w:r w:rsidRPr="0033252A">
        <w:rPr>
          <w:rStyle w:val="Refdenotaalpie"/>
          <w:rFonts w:ascii="Arial" w:eastAsia="Arial" w:hAnsi="Arial" w:cs="Arial"/>
          <w:color w:val="000000"/>
        </w:rPr>
        <w:footnoteReference w:id="3"/>
      </w:r>
      <w:r w:rsidRPr="0033252A">
        <w:rPr>
          <w:rFonts w:ascii="Arial" w:eastAsia="Arial" w:hAnsi="Arial" w:cs="Arial"/>
          <w:color w:val="000000"/>
        </w:rPr>
        <w:t xml:space="preserve"> - </w:t>
      </w:r>
      <w:r w:rsidRPr="0033252A">
        <w:rPr>
          <w:rStyle w:val="Textoennegrita"/>
          <w:rFonts w:ascii="Arial" w:hAnsi="Arial" w:cs="Arial"/>
        </w:rPr>
        <w:t>Sostenimiento del dispositivo con identidad propia</w:t>
      </w:r>
      <w:r w:rsidRPr="0033252A">
        <w:rPr>
          <w:rFonts w:ascii="Arial" w:hAnsi="Arial" w:cs="Arial"/>
        </w:rPr>
        <w:br/>
        <w:t xml:space="preserve">Durante este año se continuó con el formato establecido, manteniendo la sede, la frecuencia y el enfoque centrado en la resolución de necesidades concretas de los docentes. Esta continuidad consolidó a los </w:t>
      </w:r>
      <w:proofErr w:type="spellStart"/>
      <w:r w:rsidRPr="0033252A">
        <w:rPr>
          <w:rFonts w:ascii="Arial" w:hAnsi="Arial" w:cs="Arial"/>
        </w:rPr>
        <w:t>Nanoencuentros</w:t>
      </w:r>
      <w:proofErr w:type="spellEnd"/>
      <w:r w:rsidRPr="0033252A">
        <w:rPr>
          <w:rFonts w:ascii="Arial" w:hAnsi="Arial" w:cs="Arial"/>
        </w:rPr>
        <w:t xml:space="preserve"> como un espacio formativo reconocido institucionalmente.</w:t>
      </w:r>
    </w:p>
    <w:p w:rsidR="008B3902" w:rsidRPr="0033252A" w:rsidRDefault="008B3902" w:rsidP="008B3902">
      <w:pPr>
        <w:spacing w:after="120"/>
        <w:ind w:left="645" w:hangingChars="293" w:hanging="645"/>
        <w:rPr>
          <w:rFonts w:ascii="Arial" w:eastAsia="Arial" w:hAnsi="Arial" w:cs="Arial"/>
          <w:color w:val="000000"/>
        </w:rPr>
      </w:pPr>
      <w:r w:rsidRPr="0033252A">
        <w:rPr>
          <w:rFonts w:ascii="Arial" w:eastAsia="Arial" w:hAnsi="Arial" w:cs="Arial"/>
          <w:b/>
          <w:color w:val="000000"/>
        </w:rPr>
        <w:t xml:space="preserve">2019 </w:t>
      </w:r>
      <w:r w:rsidRPr="0033252A">
        <w:rPr>
          <w:rFonts w:ascii="Arial" w:eastAsia="Arial" w:hAnsi="Arial" w:cs="Arial"/>
          <w:color w:val="000000"/>
        </w:rPr>
        <w:t>– PAUSA</w:t>
      </w:r>
    </w:p>
    <w:p w:rsidR="008B3902" w:rsidRPr="0033252A" w:rsidRDefault="008B3902" w:rsidP="008B3902">
      <w:pPr>
        <w:pStyle w:val="NormalWeb"/>
        <w:spacing w:before="0" w:beforeAutospacing="0" w:after="120" w:afterAutospacing="0"/>
        <w:ind w:left="645" w:hangingChars="293" w:hanging="645"/>
        <w:rPr>
          <w:rFonts w:ascii="Arial" w:hAnsi="Arial" w:cs="Arial"/>
          <w:sz w:val="22"/>
          <w:szCs w:val="22"/>
        </w:rPr>
      </w:pPr>
      <w:r w:rsidRPr="0033252A">
        <w:rPr>
          <w:rStyle w:val="Textoennegrita"/>
          <w:rFonts w:ascii="Arial" w:hAnsi="Arial" w:cs="Arial"/>
          <w:sz w:val="22"/>
          <w:szCs w:val="22"/>
        </w:rPr>
        <w:t>2021 – Hacia la formalización y reconocimiento institucional</w:t>
      </w:r>
      <w:r w:rsidRPr="0033252A">
        <w:rPr>
          <w:rFonts w:ascii="Arial" w:hAnsi="Arial" w:cs="Arial"/>
          <w:sz w:val="22"/>
          <w:szCs w:val="22"/>
        </w:rPr>
        <w:br/>
        <w:t>A partir de la experiencia previa, se retomaron temáticas relevantes, incorporando la certificación de asistencia en respuesta a solicitudes docentes. Los encuentros pasaron a realizarse por videoconferencia cerrada, permitiendo interacción directa, seguimiento de la asistencia y dinámicas colaborativas. El equipo de UNNE Virtual asumió la coordinación de los talleres.</w:t>
      </w:r>
    </w:p>
    <w:p w:rsidR="008B3902" w:rsidRPr="0033252A" w:rsidRDefault="008B3902" w:rsidP="008B3902">
      <w:pPr>
        <w:pStyle w:val="NormalWeb"/>
        <w:spacing w:before="0" w:beforeAutospacing="0" w:after="120" w:afterAutospacing="0"/>
        <w:ind w:left="645" w:hangingChars="293" w:hanging="645"/>
        <w:rPr>
          <w:rFonts w:ascii="Arial" w:eastAsia="Arial" w:hAnsi="Arial" w:cs="Arial"/>
          <w:color w:val="000000"/>
          <w:sz w:val="22"/>
          <w:szCs w:val="22"/>
        </w:rPr>
      </w:pPr>
      <w:r w:rsidRPr="0033252A">
        <w:rPr>
          <w:rStyle w:val="Textoennegrita"/>
          <w:rFonts w:ascii="Arial" w:hAnsi="Arial" w:cs="Arial"/>
          <w:sz w:val="22"/>
          <w:szCs w:val="22"/>
        </w:rPr>
        <w:t>2022 – Expansión proyectada y reformulación temática</w:t>
      </w:r>
      <w:r w:rsidRPr="0033252A">
        <w:rPr>
          <w:rFonts w:ascii="Arial" w:hAnsi="Arial" w:cs="Arial"/>
          <w:sz w:val="22"/>
          <w:szCs w:val="22"/>
        </w:rPr>
        <w:br/>
        <w:t xml:space="preserve">Se diseñó una nueva propuesta con una ampliación significativa de ejes y </w:t>
      </w:r>
      <w:r w:rsidRPr="0033252A">
        <w:rPr>
          <w:rFonts w:ascii="Arial" w:hAnsi="Arial" w:cs="Arial"/>
          <w:sz w:val="22"/>
          <w:szCs w:val="22"/>
        </w:rPr>
        <w:lastRenderedPageBreak/>
        <w:t>talleres, organizados a partir de demandas emergentes y acumuladas de años anteriores. El plan contemplaba 24 talleres, organizados por ejes temáticos, aunque no se concretó su implementación debido a un cambio de gestión institucional.</w:t>
      </w:r>
    </w:p>
    <w:p w:rsidR="008B3902" w:rsidRPr="0033252A" w:rsidRDefault="008B3902" w:rsidP="008B3902">
      <w:pPr>
        <w:pStyle w:val="NormalWeb"/>
        <w:spacing w:before="0" w:beforeAutospacing="0" w:after="120" w:afterAutospacing="0"/>
        <w:ind w:left="645" w:hangingChars="293" w:hanging="645"/>
        <w:rPr>
          <w:rFonts w:ascii="Arial" w:hAnsi="Arial" w:cs="Arial"/>
          <w:sz w:val="22"/>
          <w:szCs w:val="22"/>
        </w:rPr>
      </w:pPr>
      <w:r w:rsidRPr="0033252A">
        <w:rPr>
          <w:rFonts w:ascii="Arial" w:eastAsia="Arial" w:hAnsi="Arial" w:cs="Arial"/>
          <w:b/>
          <w:color w:val="000000"/>
          <w:sz w:val="22"/>
          <w:szCs w:val="22"/>
        </w:rPr>
        <w:t xml:space="preserve">2020 </w:t>
      </w:r>
      <w:r w:rsidRPr="0033252A">
        <w:rPr>
          <w:rStyle w:val="Refdenotaalpie"/>
          <w:rFonts w:ascii="Arial" w:eastAsia="Arial" w:hAnsi="Arial" w:cs="Arial"/>
          <w:b/>
          <w:color w:val="000000"/>
          <w:sz w:val="22"/>
          <w:szCs w:val="22"/>
        </w:rPr>
        <w:footnoteReference w:id="4"/>
      </w:r>
      <w:r w:rsidRPr="0033252A">
        <w:rPr>
          <w:rFonts w:ascii="Arial" w:eastAsia="Arial" w:hAnsi="Arial" w:cs="Arial"/>
          <w:b/>
          <w:color w:val="000000"/>
          <w:sz w:val="22"/>
          <w:szCs w:val="22"/>
        </w:rPr>
        <w:t xml:space="preserve"> </w:t>
      </w:r>
      <w:r w:rsidRPr="0033252A">
        <w:rPr>
          <w:rFonts w:ascii="Arial" w:eastAsia="Arial" w:hAnsi="Arial" w:cs="Arial"/>
          <w:color w:val="000000"/>
          <w:sz w:val="22"/>
          <w:szCs w:val="22"/>
        </w:rPr>
        <w:t xml:space="preserve">– </w:t>
      </w:r>
      <w:r w:rsidRPr="0033252A">
        <w:rPr>
          <w:rStyle w:val="Textoennegrita"/>
          <w:rFonts w:ascii="Arial" w:hAnsi="Arial" w:cs="Arial"/>
          <w:sz w:val="22"/>
          <w:szCs w:val="22"/>
        </w:rPr>
        <w:t>Reinvención en contexto de pandemia: respuesta urgente y abierta</w:t>
      </w:r>
      <w:r w:rsidRPr="0033252A">
        <w:rPr>
          <w:rFonts w:ascii="Arial" w:hAnsi="Arial" w:cs="Arial"/>
          <w:sz w:val="22"/>
          <w:szCs w:val="22"/>
        </w:rPr>
        <w:br/>
        <w:t xml:space="preserve">Frente al Aislamiento Social Preventivo y Obligatorio (ASPO), los </w:t>
      </w:r>
      <w:proofErr w:type="spellStart"/>
      <w:r w:rsidRPr="0033252A">
        <w:rPr>
          <w:rFonts w:ascii="Arial" w:hAnsi="Arial" w:cs="Arial"/>
          <w:sz w:val="22"/>
          <w:szCs w:val="22"/>
        </w:rPr>
        <w:t>Nanoencuentros</w:t>
      </w:r>
      <w:proofErr w:type="spellEnd"/>
      <w:r w:rsidRPr="0033252A">
        <w:rPr>
          <w:rFonts w:ascii="Arial" w:hAnsi="Arial" w:cs="Arial"/>
          <w:sz w:val="22"/>
          <w:szCs w:val="22"/>
        </w:rPr>
        <w:t xml:space="preserve"> se reactivaron como un dispositivo clave para acompañar a los docentes en la adopción acelerada de herramientas digitales. Ante la alta demanda, se implementaron dos talleres semanales, en formato sincrónico y remoto, </w:t>
      </w:r>
      <w:hyperlink r:id="rId11" w:history="1">
        <w:r w:rsidRPr="0033252A">
          <w:rPr>
            <w:rStyle w:val="Hipervnculo"/>
            <w:rFonts w:ascii="Arial" w:hAnsi="Arial" w:cs="Arial"/>
            <w:sz w:val="22"/>
            <w:szCs w:val="22"/>
          </w:rPr>
          <w:t>transmitidos de forma abierta por YouTube</w:t>
        </w:r>
      </w:hyperlink>
      <w:r w:rsidRPr="0033252A">
        <w:rPr>
          <w:rFonts w:ascii="Arial" w:hAnsi="Arial" w:cs="Arial"/>
          <w:sz w:val="22"/>
          <w:szCs w:val="22"/>
        </w:rPr>
        <w:t xml:space="preserve">. Se priorizó la resolución inmediata de necesidades concretas y se sumaron nuevos ejes temáticos vinculados a trabajo colaborativo y tratamiento de imágenes. </w:t>
      </w:r>
    </w:p>
    <w:p w:rsidR="008B3902" w:rsidRPr="008B3902" w:rsidRDefault="008B3902" w:rsidP="008B3902">
      <w:pPr>
        <w:tabs>
          <w:tab w:val="left" w:pos="6900"/>
        </w:tabs>
        <w:spacing w:after="120"/>
        <w:ind w:left="645" w:hangingChars="293" w:hanging="645"/>
        <w:rPr>
          <w:rFonts w:ascii="Arial" w:hAnsi="Arial" w:cs="Arial"/>
        </w:rPr>
      </w:pPr>
      <w:r w:rsidRPr="0033252A">
        <w:rPr>
          <w:rFonts w:ascii="Arial" w:eastAsia="Arial" w:hAnsi="Arial" w:cs="Arial"/>
          <w:b/>
          <w:color w:val="000000"/>
        </w:rPr>
        <w:t>2021</w:t>
      </w:r>
      <w:r w:rsidRPr="0033252A">
        <w:rPr>
          <w:rFonts w:ascii="Arial" w:eastAsia="Arial" w:hAnsi="Arial" w:cs="Arial"/>
          <w:color w:val="000000"/>
        </w:rPr>
        <w:t xml:space="preserve"> </w:t>
      </w:r>
      <w:r w:rsidRPr="0033252A">
        <w:rPr>
          <w:rStyle w:val="Refdenotaalpie"/>
          <w:rFonts w:ascii="Arial" w:eastAsia="Arial" w:hAnsi="Arial" w:cs="Arial"/>
          <w:color w:val="000000"/>
        </w:rPr>
        <w:footnoteReference w:id="5"/>
      </w:r>
      <w:r w:rsidRPr="0033252A">
        <w:rPr>
          <w:rFonts w:ascii="Arial" w:eastAsia="Arial" w:hAnsi="Arial" w:cs="Arial"/>
          <w:color w:val="000000"/>
        </w:rPr>
        <w:t xml:space="preserve">  - </w:t>
      </w:r>
      <w:r w:rsidRPr="0033252A">
        <w:rPr>
          <w:rStyle w:val="Textoennegrita"/>
          <w:rFonts w:ascii="Arial" w:hAnsi="Arial" w:cs="Arial"/>
        </w:rPr>
        <w:t>Hacia la formalización y reconocimiento institucional</w:t>
      </w:r>
      <w:r w:rsidRPr="0033252A">
        <w:rPr>
          <w:rFonts w:ascii="Arial" w:hAnsi="Arial" w:cs="Arial"/>
        </w:rPr>
        <w:br/>
        <w:t>A partir de la experiencia previa, se retomaron temáticas relevantes, incorporando la certificación de asistencia en respuesta a solicitudes docentes. Los encuentros pasaron a realizarse por videoconferencia cerrada, permitiendo interacción directa, seguimiento de la asistencia y dinámicas colaborativas. El equipo de UNNE Virtual asumió la coordinación de los talleres.</w:t>
      </w:r>
    </w:p>
    <w:p w:rsidR="008B3902" w:rsidRPr="008B3902" w:rsidRDefault="008B3902" w:rsidP="008B3902">
      <w:pPr>
        <w:pStyle w:val="NormalWeb"/>
        <w:spacing w:before="0" w:beforeAutospacing="0" w:after="120" w:afterAutospacing="0"/>
        <w:ind w:left="645" w:hangingChars="293" w:hanging="645"/>
        <w:rPr>
          <w:rFonts w:ascii="Arial" w:eastAsia="Arial" w:hAnsi="Arial" w:cs="Arial"/>
          <w:color w:val="000000"/>
          <w:sz w:val="22"/>
          <w:szCs w:val="22"/>
        </w:rPr>
      </w:pPr>
      <w:r w:rsidRPr="0033252A">
        <w:rPr>
          <w:rFonts w:ascii="Arial" w:eastAsia="Arial" w:hAnsi="Arial" w:cs="Arial"/>
          <w:b/>
          <w:color w:val="000000"/>
          <w:sz w:val="22"/>
          <w:szCs w:val="22"/>
        </w:rPr>
        <w:t xml:space="preserve">2022 </w:t>
      </w:r>
      <w:r w:rsidRPr="0033252A">
        <w:rPr>
          <w:rFonts w:ascii="Arial" w:eastAsia="Arial" w:hAnsi="Arial" w:cs="Arial"/>
          <w:color w:val="000000"/>
          <w:sz w:val="22"/>
          <w:szCs w:val="22"/>
        </w:rPr>
        <w:t xml:space="preserve">– </w:t>
      </w:r>
      <w:r w:rsidRPr="0033252A">
        <w:rPr>
          <w:rStyle w:val="Textoennegrita"/>
          <w:rFonts w:ascii="Arial" w:hAnsi="Arial" w:cs="Arial"/>
          <w:sz w:val="22"/>
          <w:szCs w:val="22"/>
        </w:rPr>
        <w:t xml:space="preserve"> Expansión proyectada y reformulación temática</w:t>
      </w:r>
      <w:r w:rsidRPr="0033252A">
        <w:rPr>
          <w:rFonts w:ascii="Arial" w:hAnsi="Arial" w:cs="Arial"/>
          <w:sz w:val="22"/>
          <w:szCs w:val="22"/>
        </w:rPr>
        <w:br/>
        <w:t xml:space="preserve">Se diseñó una nueva propuesta con una ampliación significativa de ejes y talleres, organizados a partir de demandas emergentes y acumuladas de años anteriores. El plan contemplaba 24 talleres, organizados por ejes temáticos, aunque no se concretó su implementación debido a un cambio de gestión </w:t>
      </w:r>
      <w:r w:rsidRPr="008B3902">
        <w:rPr>
          <w:rFonts w:ascii="Arial" w:hAnsi="Arial" w:cs="Arial"/>
          <w:sz w:val="22"/>
          <w:szCs w:val="22"/>
        </w:rPr>
        <w:t>institucional.</w:t>
      </w:r>
    </w:p>
    <w:p w:rsidR="008B3902" w:rsidRPr="008B3902" w:rsidRDefault="008B3902" w:rsidP="008B3902">
      <w:pPr>
        <w:spacing w:after="120"/>
        <w:ind w:left="645" w:hangingChars="293" w:hanging="645"/>
        <w:rPr>
          <w:rFonts w:ascii="Arial" w:eastAsia="Arial" w:hAnsi="Arial" w:cs="Arial"/>
          <w:color w:val="000000"/>
        </w:rPr>
      </w:pPr>
      <w:r w:rsidRPr="008B3902">
        <w:rPr>
          <w:rFonts w:ascii="Arial" w:eastAsia="Arial" w:hAnsi="Arial" w:cs="Arial"/>
          <w:b/>
          <w:color w:val="000000"/>
        </w:rPr>
        <w:t>2023</w:t>
      </w:r>
      <w:r w:rsidRPr="008B3902">
        <w:rPr>
          <w:rStyle w:val="Refdenotaalpie"/>
          <w:rFonts w:ascii="Arial" w:eastAsia="Arial" w:hAnsi="Arial" w:cs="Arial"/>
          <w:b/>
          <w:color w:val="000000"/>
        </w:rPr>
        <w:footnoteReference w:id="6"/>
      </w:r>
      <w:r w:rsidRPr="008B3902">
        <w:rPr>
          <w:rFonts w:ascii="Arial" w:eastAsia="Arial" w:hAnsi="Arial" w:cs="Arial"/>
          <w:color w:val="000000"/>
        </w:rPr>
        <w:t xml:space="preserve"> - </w:t>
      </w:r>
      <w:r w:rsidRPr="008B3902">
        <w:rPr>
          <w:rStyle w:val="Textoennegrita"/>
          <w:rFonts w:ascii="Arial" w:hAnsi="Arial" w:cs="Arial"/>
        </w:rPr>
        <w:t xml:space="preserve">Consolidación para </w:t>
      </w:r>
      <w:r w:rsidRPr="008B3902">
        <w:rPr>
          <w:rStyle w:val="Textoennegrita"/>
          <w:rFonts w:ascii="Arial" w:hAnsi="Arial" w:cs="Arial"/>
        </w:rPr>
        <w:t>escenarios combinados</w:t>
      </w:r>
      <w:r w:rsidRPr="008B3902">
        <w:rPr>
          <w:rStyle w:val="Textoennegrita"/>
          <w:rFonts w:ascii="Arial" w:hAnsi="Arial" w:cs="Arial"/>
        </w:rPr>
        <w:t xml:space="preserve"> </w:t>
      </w:r>
      <w:r w:rsidRPr="008B3902">
        <w:rPr>
          <w:rFonts w:ascii="Arial" w:hAnsi="Arial" w:cs="Arial"/>
        </w:rPr>
        <w:t xml:space="preserve">Durante este año, el proyecto vuelve a adecuarse a las transformaciones del contexto educativo, presentándose bajo una nueva denominación: </w:t>
      </w:r>
      <w:r w:rsidRPr="008B3902">
        <w:rPr>
          <w:rFonts w:ascii="Arial" w:hAnsi="Arial" w:cs="Arial"/>
          <w:i/>
          <w:iCs/>
        </w:rPr>
        <w:t>“</w:t>
      </w:r>
      <w:proofErr w:type="spellStart"/>
      <w:r w:rsidRPr="008B3902">
        <w:rPr>
          <w:rFonts w:ascii="Arial" w:hAnsi="Arial" w:cs="Arial"/>
          <w:i/>
          <w:iCs/>
        </w:rPr>
        <w:t>Nanoencuentros</w:t>
      </w:r>
      <w:proofErr w:type="spellEnd"/>
      <w:r w:rsidRPr="008B3902">
        <w:rPr>
          <w:rFonts w:ascii="Arial" w:hAnsi="Arial" w:cs="Arial"/>
          <w:i/>
          <w:iCs/>
        </w:rPr>
        <w:t xml:space="preserve"> con Tecnologías Digitales (TD) – Escenarios combinados”</w:t>
      </w:r>
      <w:r w:rsidRPr="008B3902">
        <w:rPr>
          <w:rFonts w:ascii="Arial" w:hAnsi="Arial" w:cs="Arial"/>
        </w:rPr>
        <w:t xml:space="preserve">. Esta reformulación responde a la incorporación de instancias de enseñanza a distancia y estrategias híbridas en carreras presenciales, tal como lo plantea el documento institucional </w:t>
      </w:r>
      <w:r w:rsidRPr="008B3902">
        <w:rPr>
          <w:rFonts w:ascii="Arial" w:hAnsi="Arial" w:cs="Arial"/>
          <w:i/>
          <w:iCs/>
        </w:rPr>
        <w:t>“Escenarios combinados para el aprendizaje en la UNNE”</w:t>
      </w:r>
      <w:r w:rsidRPr="008B3902">
        <w:rPr>
          <w:rFonts w:ascii="Arial" w:hAnsi="Arial" w:cs="Arial"/>
        </w:rPr>
        <w:t>, elaborado por el equipo del Sistema Institucional de Educación a Distancia (SIED), dependiente de la Secretaría General Académica.</w:t>
      </w:r>
      <w:r w:rsidRPr="008B3902">
        <w:rPr>
          <w:rFonts w:ascii="Arial" w:hAnsi="Arial" w:cs="Arial"/>
        </w:rPr>
        <w:br/>
        <w:t xml:space="preserve">Dicho documento respalda una percepción compartida desde 2020 y sostenida en los años siguientes: mientras que la pandemia aceleró los procesos de virtualización y fortaleció las competencias docentes en el uso de tecnologías, el regreso a la </w:t>
      </w:r>
      <w:proofErr w:type="spellStart"/>
      <w:r w:rsidRPr="008B3902">
        <w:rPr>
          <w:rFonts w:ascii="Arial" w:hAnsi="Arial" w:cs="Arial"/>
        </w:rPr>
        <w:t>presencialidad</w:t>
      </w:r>
      <w:proofErr w:type="spellEnd"/>
      <w:r w:rsidRPr="008B3902">
        <w:rPr>
          <w:rFonts w:ascii="Arial" w:hAnsi="Arial" w:cs="Arial"/>
        </w:rPr>
        <w:t xml:space="preserve"> plena abrió nuevas posibilidades para consolidar propuestas bimodales y a distancia, en línea con las orientaciones del SIED.</w:t>
      </w:r>
      <w:r w:rsidRPr="008B3902">
        <w:rPr>
          <w:rFonts w:ascii="Arial" w:hAnsi="Arial" w:cs="Arial"/>
        </w:rPr>
        <w:br/>
        <w:t>En esta etapa, se retoman varios de los talleres dictados en 2021, incorporando nuevos contenidos vinculados a la didáctica en escenarios combinados. Se establece una frecuencia semanal, los días jueves, y un formato híbrido que permite la participación remota sincrónica (con cupo abierto) y la asistencia presencial situada (con cupo limitado a 10 personas).</w:t>
      </w:r>
      <w:r w:rsidRPr="008B3902">
        <w:rPr>
          <w:rFonts w:ascii="Arial" w:hAnsi="Arial" w:cs="Arial"/>
        </w:rPr>
        <w:br/>
        <w:t xml:space="preserve">Una novedad destacada es la incorporación de docentes externos al Programa como facilitadores de los talleres, lo cual fue posible gracias a un cambio en el </w:t>
      </w:r>
      <w:r w:rsidRPr="008B3902">
        <w:rPr>
          <w:rFonts w:ascii="Arial" w:hAnsi="Arial" w:cs="Arial"/>
        </w:rPr>
        <w:lastRenderedPageBreak/>
        <w:t>financiamiento: mientras que en ediciones anteriores el desarrollo de los encuentros se realizaba dentro del horario laboral del equipo de UNNE Virtual, en esta oportunidad se canalizó a través del Plan VES.</w:t>
      </w:r>
      <w:r w:rsidRPr="008B3902">
        <w:rPr>
          <w:rFonts w:ascii="Arial" w:eastAsia="Arial" w:hAnsi="Arial" w:cs="Arial"/>
          <w:color w:val="000000"/>
        </w:rPr>
        <w:br/>
      </w:r>
    </w:p>
    <w:p w:rsidR="008B3902" w:rsidRPr="008B3902" w:rsidRDefault="008B3902" w:rsidP="008B3902">
      <w:pPr>
        <w:spacing w:after="120"/>
        <w:ind w:left="645" w:hangingChars="293" w:hanging="645"/>
        <w:rPr>
          <w:rStyle w:val="Textoennegrita"/>
          <w:rFonts w:ascii="Arial" w:hAnsi="Arial" w:cs="Arial"/>
        </w:rPr>
      </w:pPr>
      <w:r w:rsidRPr="008B3902">
        <w:rPr>
          <w:rFonts w:ascii="Arial" w:hAnsi="Arial" w:cs="Arial"/>
          <w:b/>
        </w:rPr>
        <w:t>2024</w:t>
      </w:r>
      <w:r w:rsidRPr="008B3902">
        <w:rPr>
          <w:rStyle w:val="Refdenotaalpie"/>
          <w:rFonts w:ascii="Arial" w:hAnsi="Arial" w:cs="Arial"/>
          <w:b/>
        </w:rPr>
        <w:footnoteReference w:id="7"/>
      </w:r>
      <w:r w:rsidRPr="008B3902">
        <w:rPr>
          <w:rFonts w:ascii="Arial" w:hAnsi="Arial" w:cs="Arial"/>
          <w:b/>
        </w:rPr>
        <w:t xml:space="preserve"> - </w:t>
      </w:r>
      <w:r w:rsidRPr="008B3902">
        <w:rPr>
          <w:rStyle w:val="Textoennegrita"/>
          <w:rFonts w:ascii="Arial" w:hAnsi="Arial" w:cs="Arial"/>
        </w:rPr>
        <w:t xml:space="preserve">Fortalecimiento de la </w:t>
      </w:r>
      <w:proofErr w:type="spellStart"/>
      <w:r w:rsidRPr="008B3902">
        <w:rPr>
          <w:rStyle w:val="Textoennegrita"/>
          <w:rFonts w:ascii="Arial" w:hAnsi="Arial" w:cs="Arial"/>
        </w:rPr>
        <w:t>bimodalidad</w:t>
      </w:r>
      <w:proofErr w:type="spellEnd"/>
      <w:r w:rsidRPr="008B3902">
        <w:rPr>
          <w:rStyle w:val="Textoennegrita"/>
          <w:rFonts w:ascii="Arial" w:hAnsi="Arial" w:cs="Arial"/>
        </w:rPr>
        <w:t xml:space="preserve"> y diversificación</w:t>
      </w:r>
    </w:p>
    <w:p w:rsidR="008B3902" w:rsidRPr="008B3902" w:rsidRDefault="008B3902" w:rsidP="008B3902">
      <w:pPr>
        <w:spacing w:after="120"/>
        <w:ind w:leftChars="293" w:left="645" w:firstLineChars="29" w:firstLine="64"/>
        <w:rPr>
          <w:rFonts w:ascii="Arial" w:hAnsi="Arial" w:cs="Arial"/>
        </w:rPr>
      </w:pPr>
      <w:r w:rsidRPr="008B3902">
        <w:rPr>
          <w:rFonts w:ascii="Arial" w:hAnsi="Arial" w:cs="Arial"/>
        </w:rPr>
        <w:t xml:space="preserve">La edición 2024 de los </w:t>
      </w:r>
      <w:proofErr w:type="spellStart"/>
      <w:r w:rsidRPr="008B3902">
        <w:rPr>
          <w:rFonts w:ascii="Arial" w:hAnsi="Arial" w:cs="Arial"/>
          <w:i/>
          <w:iCs/>
        </w:rPr>
        <w:t>Nanoencuentros</w:t>
      </w:r>
      <w:proofErr w:type="spellEnd"/>
      <w:r w:rsidRPr="008B3902">
        <w:rPr>
          <w:rFonts w:ascii="Arial" w:hAnsi="Arial" w:cs="Arial"/>
          <w:i/>
          <w:iCs/>
        </w:rPr>
        <w:t xml:space="preserve"> con Tecnologías Digitales – Hacia la </w:t>
      </w:r>
      <w:proofErr w:type="spellStart"/>
      <w:r w:rsidRPr="008B3902">
        <w:rPr>
          <w:rFonts w:ascii="Arial" w:hAnsi="Arial" w:cs="Arial"/>
          <w:i/>
          <w:iCs/>
        </w:rPr>
        <w:t>Bimodalidad</w:t>
      </w:r>
      <w:proofErr w:type="spellEnd"/>
      <w:r w:rsidRPr="008B3902">
        <w:rPr>
          <w:rFonts w:ascii="Arial" w:hAnsi="Arial" w:cs="Arial"/>
        </w:rPr>
        <w:t xml:space="preserve"> se consolidó como un espacio clave de formación para docentes de la UNNE, en línea con el proyecto institucional “Hacia la </w:t>
      </w:r>
      <w:proofErr w:type="spellStart"/>
      <w:r w:rsidRPr="008B3902">
        <w:rPr>
          <w:rFonts w:ascii="Arial" w:hAnsi="Arial" w:cs="Arial"/>
        </w:rPr>
        <w:t>Bimodalidad</w:t>
      </w:r>
      <w:proofErr w:type="spellEnd"/>
      <w:r w:rsidRPr="008B3902">
        <w:rPr>
          <w:rFonts w:ascii="Arial" w:hAnsi="Arial" w:cs="Arial"/>
        </w:rPr>
        <w:t>” impulsado por el SIED. Continuando con la modalidad del año anterior, la mayoría de talleres fueron dictados por docentes externos al equipo técnico de UNNE Virtual, enriqueciendo así la diversidad de enfoques y experiencias compartidas. El acompañamiento técnico continuó a cargo del equipo del SIED, garantizando la coherencia pedagógica y el soporte necesario. A su vez, los talleres se estructuraron en tres ejes: el uso de Moodle como entorno de aula extendida, herramientas TIC aplicadas a la práctica docente, y —siguiendo las tendencias emergentes— un nuevo ciclo enfocado en la Inteligencia Artificial aplicada a la educación, que tuvo una excelente recepción por parte de la comunidad universitaria.</w:t>
      </w:r>
    </w:p>
    <w:p w:rsidR="008B3902" w:rsidRPr="008B3902" w:rsidRDefault="008B3902" w:rsidP="008B3902">
      <w:pPr>
        <w:spacing w:after="120"/>
        <w:ind w:left="645" w:hangingChars="293" w:hanging="645"/>
        <w:rPr>
          <w:rStyle w:val="Textoennegrita"/>
          <w:rFonts w:ascii="Arial" w:hAnsi="Arial" w:cs="Arial"/>
        </w:rPr>
      </w:pPr>
      <w:r w:rsidRPr="008B3902">
        <w:rPr>
          <w:rFonts w:ascii="Arial" w:hAnsi="Arial" w:cs="Arial"/>
          <w:b/>
          <w:bCs/>
        </w:rPr>
        <w:t>2025</w:t>
      </w:r>
      <w:r w:rsidRPr="008B3902">
        <w:rPr>
          <w:rFonts w:ascii="Arial" w:hAnsi="Arial" w:cs="Arial"/>
        </w:rPr>
        <w:t xml:space="preserve"> </w:t>
      </w:r>
      <w:r w:rsidRPr="008B3902">
        <w:rPr>
          <w:rStyle w:val="Refdenotaalpie"/>
          <w:rFonts w:ascii="Arial" w:hAnsi="Arial" w:cs="Arial"/>
        </w:rPr>
        <w:footnoteReference w:id="8"/>
      </w:r>
      <w:r w:rsidRPr="008B3902">
        <w:rPr>
          <w:rFonts w:ascii="Arial" w:hAnsi="Arial" w:cs="Arial"/>
        </w:rPr>
        <w:t xml:space="preserve">– </w:t>
      </w:r>
      <w:r w:rsidRPr="008B3902">
        <w:rPr>
          <w:rStyle w:val="Textoennegrita"/>
          <w:rFonts w:ascii="Arial" w:hAnsi="Arial" w:cs="Arial"/>
        </w:rPr>
        <w:t>continuidad de líneas institucionales</w:t>
      </w:r>
    </w:p>
    <w:p w:rsidR="008B3902" w:rsidRPr="0033252A" w:rsidRDefault="008B3902" w:rsidP="008B3902">
      <w:pPr>
        <w:spacing w:after="120"/>
        <w:ind w:leftChars="293" w:left="645" w:firstLineChars="29" w:firstLine="64"/>
        <w:rPr>
          <w:rFonts w:ascii="Arial" w:hAnsi="Arial" w:cs="Arial"/>
        </w:rPr>
      </w:pPr>
      <w:r w:rsidRPr="0033252A">
        <w:rPr>
          <w:rFonts w:ascii="Arial" w:hAnsi="Arial" w:cs="Arial"/>
        </w:rPr>
        <w:t xml:space="preserve">En esta edición, los </w:t>
      </w:r>
      <w:proofErr w:type="spellStart"/>
      <w:r w:rsidRPr="0033252A">
        <w:rPr>
          <w:rFonts w:ascii="Arial" w:hAnsi="Arial" w:cs="Arial"/>
          <w:i/>
          <w:iCs/>
        </w:rPr>
        <w:t>Nanoencuentros</w:t>
      </w:r>
      <w:proofErr w:type="spellEnd"/>
      <w:r w:rsidRPr="0033252A">
        <w:rPr>
          <w:rFonts w:ascii="Arial" w:hAnsi="Arial" w:cs="Arial"/>
          <w:i/>
          <w:iCs/>
        </w:rPr>
        <w:t xml:space="preserve"> con Tecnologías Digitales – Hacia la </w:t>
      </w:r>
      <w:proofErr w:type="spellStart"/>
      <w:r w:rsidRPr="0033252A">
        <w:rPr>
          <w:rFonts w:ascii="Arial" w:hAnsi="Arial" w:cs="Arial"/>
          <w:i/>
          <w:iCs/>
        </w:rPr>
        <w:t>Bimodalidad</w:t>
      </w:r>
      <w:proofErr w:type="spellEnd"/>
      <w:r w:rsidRPr="0033252A">
        <w:rPr>
          <w:rFonts w:ascii="Arial" w:hAnsi="Arial" w:cs="Arial"/>
        </w:rPr>
        <w:t xml:space="preserve"> presentaron un total de nueve talleres, una cantidad reducida en relación a años anteriores debido a las múltiples actividades institucionales previstas por el equipo del SIED-UNNE para el segundo cuatrimestre. Sin embargo, se priorizaron temáticas estratégicas de alto impacto en la docencia universitaria actual: el ciclo de </w:t>
      </w:r>
      <w:r w:rsidRPr="0033252A">
        <w:rPr>
          <w:rFonts w:ascii="Arial" w:hAnsi="Arial" w:cs="Arial"/>
          <w:i/>
          <w:iCs/>
        </w:rPr>
        <w:t>Inteligencia Artificial aplicada a la educación</w:t>
      </w:r>
      <w:r w:rsidRPr="0033252A">
        <w:rPr>
          <w:rFonts w:ascii="Arial" w:hAnsi="Arial" w:cs="Arial"/>
        </w:rPr>
        <w:t xml:space="preserve"> continuó con fuerte presencia, sumándose propuestas orientadas a la </w:t>
      </w:r>
      <w:r w:rsidRPr="0033252A">
        <w:rPr>
          <w:rFonts w:ascii="Arial" w:hAnsi="Arial" w:cs="Arial"/>
          <w:i/>
          <w:iCs/>
        </w:rPr>
        <w:t>accesibilidad de materiales educativos digitales</w:t>
      </w:r>
      <w:r w:rsidRPr="0033252A">
        <w:rPr>
          <w:rFonts w:ascii="Arial" w:hAnsi="Arial" w:cs="Arial"/>
        </w:rPr>
        <w:t xml:space="preserve">, en línea con los lineamientos institucionales de inclusión, y se incorporaron también herramientas innovadoras para la didáctica, como el diseño de </w:t>
      </w:r>
      <w:r w:rsidRPr="0033252A">
        <w:rPr>
          <w:rFonts w:ascii="Arial" w:hAnsi="Arial" w:cs="Arial"/>
          <w:i/>
          <w:iCs/>
        </w:rPr>
        <w:t>juegos de escape educativos</w:t>
      </w:r>
      <w:r w:rsidRPr="0033252A">
        <w:rPr>
          <w:rFonts w:ascii="Arial" w:hAnsi="Arial" w:cs="Arial"/>
        </w:rPr>
        <w:t>, que despertaron gran interés entre los y las docentes participantes.</w:t>
      </w:r>
    </w:p>
    <w:p w:rsidR="008B3902" w:rsidRPr="0033252A" w:rsidRDefault="008B3902" w:rsidP="008B3902">
      <w:pPr>
        <w:spacing w:after="120"/>
        <w:ind w:hanging="2"/>
        <w:rPr>
          <w:rFonts w:ascii="Arial" w:eastAsia="Arial" w:hAnsi="Arial" w:cs="Arial"/>
          <w:color w:val="000000"/>
        </w:rPr>
      </w:pPr>
    </w:p>
    <w:p w:rsidR="008B3902" w:rsidRDefault="008B3902" w:rsidP="008B3902">
      <w:pPr>
        <w:spacing w:after="120"/>
        <w:ind w:hanging="2"/>
        <w:rPr>
          <w:rFonts w:ascii="Arial" w:eastAsia="Arial" w:hAnsi="Arial" w:cs="Arial"/>
          <w:b/>
          <w:color w:val="000000"/>
        </w:rPr>
      </w:pPr>
      <w:r>
        <w:rPr>
          <w:rFonts w:ascii="Arial" w:eastAsia="Arial" w:hAnsi="Arial" w:cs="Arial"/>
          <w:b/>
          <w:color w:val="000000"/>
        </w:rPr>
        <w:t xml:space="preserve">MATERIALES Y MÉTODOS </w:t>
      </w:r>
    </w:p>
    <w:p w:rsidR="008B3902" w:rsidRPr="0033252A" w:rsidRDefault="008B3902" w:rsidP="008B3902">
      <w:pPr>
        <w:pStyle w:val="NormalWeb"/>
        <w:ind w:hanging="2"/>
        <w:rPr>
          <w:rFonts w:ascii="Arial" w:hAnsi="Arial" w:cs="Arial"/>
          <w:sz w:val="22"/>
          <w:szCs w:val="22"/>
        </w:rPr>
      </w:pPr>
      <w:r w:rsidRPr="0033252A">
        <w:rPr>
          <w:rFonts w:ascii="Arial" w:hAnsi="Arial" w:cs="Arial"/>
          <w:sz w:val="22"/>
          <w:szCs w:val="22"/>
        </w:rPr>
        <w:t>Una integración efectiva entre lo pedagógico-disciplinar y lo tecnológico no puede pensarse de forma desarticulada ni homogénea: requiere de instancias de capacitación situadas, que respondan a las necesidades concretas del contexto institucional y docente, y que permitan capitalizar el equipamiento tecnológico disponible con sentido formativo.</w:t>
      </w:r>
    </w:p>
    <w:p w:rsidR="008B3902" w:rsidRPr="0033252A" w:rsidRDefault="008B3902" w:rsidP="008B3902">
      <w:pPr>
        <w:pStyle w:val="NormalWeb"/>
        <w:ind w:hanging="2"/>
        <w:rPr>
          <w:rFonts w:ascii="Arial" w:hAnsi="Arial" w:cs="Arial"/>
          <w:sz w:val="22"/>
          <w:szCs w:val="22"/>
        </w:rPr>
      </w:pPr>
      <w:r w:rsidRPr="0033252A">
        <w:rPr>
          <w:rFonts w:ascii="Arial" w:hAnsi="Arial" w:cs="Arial"/>
          <w:sz w:val="22"/>
          <w:szCs w:val="22"/>
        </w:rPr>
        <w:t>En este marco, el modelo TPACK (Delgado, 2013) resulta clave para comprender la complejidad del conocimiento docente, al identificar tres dimensiones interdependientes: el conocimiento disciplinar (qué se enseña), el conocimiento pedagógico (cómo se enseña) y el conocimiento tecnológico (con qué se enseña).</w:t>
      </w:r>
    </w:p>
    <w:p w:rsidR="008B3902" w:rsidRPr="008B3902" w:rsidRDefault="008B3902" w:rsidP="008B3902">
      <w:pPr>
        <w:pStyle w:val="NormalWeb"/>
        <w:ind w:hanging="2"/>
        <w:rPr>
          <w:rFonts w:ascii="Arial" w:hAnsi="Arial" w:cs="Arial"/>
          <w:sz w:val="22"/>
          <w:szCs w:val="22"/>
        </w:rPr>
      </w:pPr>
      <w:r w:rsidRPr="0033252A">
        <w:rPr>
          <w:rFonts w:ascii="Arial" w:hAnsi="Arial" w:cs="Arial"/>
          <w:sz w:val="22"/>
          <w:szCs w:val="22"/>
        </w:rPr>
        <w:t xml:space="preserve">Aunque los </w:t>
      </w:r>
      <w:proofErr w:type="spellStart"/>
      <w:r w:rsidRPr="0033252A">
        <w:rPr>
          <w:rFonts w:ascii="Arial" w:hAnsi="Arial" w:cs="Arial"/>
          <w:sz w:val="22"/>
          <w:szCs w:val="22"/>
        </w:rPr>
        <w:t>Nanoencuentros</w:t>
      </w:r>
      <w:proofErr w:type="spellEnd"/>
      <w:r w:rsidRPr="0033252A">
        <w:rPr>
          <w:rFonts w:ascii="Arial" w:hAnsi="Arial" w:cs="Arial"/>
          <w:sz w:val="22"/>
          <w:szCs w:val="22"/>
        </w:rPr>
        <w:t xml:space="preserve"> con Tecnologías Digitales (TD) se centran principalmente en esta última dimensión, su abordaje metodológico parte de una visión integral, en la </w:t>
      </w:r>
      <w:r w:rsidRPr="0033252A">
        <w:rPr>
          <w:rFonts w:ascii="Arial" w:hAnsi="Arial" w:cs="Arial"/>
          <w:sz w:val="22"/>
          <w:szCs w:val="22"/>
        </w:rPr>
        <w:lastRenderedPageBreak/>
        <w:t xml:space="preserve">que la experimentación tecnológica se apoya sobre los saberes pedagógicos y disciplinares de quienes participan, promoviendo así un uso contextualizado, reflexivo y </w:t>
      </w:r>
      <w:r w:rsidRPr="008B3902">
        <w:rPr>
          <w:rFonts w:ascii="Arial" w:hAnsi="Arial" w:cs="Arial"/>
          <w:sz w:val="22"/>
          <w:szCs w:val="22"/>
        </w:rPr>
        <w:t>creativo de las herramientas digitales.</w:t>
      </w:r>
    </w:p>
    <w:p w:rsidR="008B3902" w:rsidRPr="008B3902" w:rsidRDefault="008B3902" w:rsidP="008B3902">
      <w:pPr>
        <w:pStyle w:val="Ttulo3"/>
        <w:ind w:hanging="2"/>
        <w:rPr>
          <w:rFonts w:ascii="Arial" w:hAnsi="Arial" w:cs="Arial"/>
          <w:b/>
          <w:i/>
          <w:color w:val="auto"/>
          <w:sz w:val="22"/>
          <w:szCs w:val="22"/>
        </w:rPr>
      </w:pPr>
      <w:r w:rsidRPr="008B3902">
        <w:rPr>
          <w:rFonts w:ascii="Arial" w:hAnsi="Arial" w:cs="Arial"/>
          <w:b/>
          <w:i/>
          <w:color w:val="auto"/>
          <w:sz w:val="22"/>
          <w:szCs w:val="22"/>
        </w:rPr>
        <w:t xml:space="preserve">Características de los </w:t>
      </w:r>
      <w:proofErr w:type="spellStart"/>
      <w:r w:rsidRPr="008B3902">
        <w:rPr>
          <w:rFonts w:ascii="Arial" w:hAnsi="Arial" w:cs="Arial"/>
          <w:b/>
          <w:i/>
          <w:color w:val="auto"/>
          <w:sz w:val="22"/>
          <w:szCs w:val="22"/>
        </w:rPr>
        <w:t>Nanoencuentros</w:t>
      </w:r>
      <w:proofErr w:type="spellEnd"/>
    </w:p>
    <w:p w:rsidR="008B3902" w:rsidRPr="0033252A" w:rsidRDefault="008B3902" w:rsidP="008B3902">
      <w:pPr>
        <w:pStyle w:val="NormalWeb"/>
        <w:numPr>
          <w:ilvl w:val="0"/>
          <w:numId w:val="29"/>
        </w:numPr>
        <w:spacing w:before="0" w:beforeAutospacing="0" w:after="120" w:afterAutospacing="0"/>
        <w:ind w:left="284" w:hanging="284"/>
        <w:rPr>
          <w:rFonts w:ascii="Arial" w:hAnsi="Arial" w:cs="Arial"/>
          <w:sz w:val="22"/>
          <w:szCs w:val="22"/>
        </w:rPr>
      </w:pPr>
      <w:r w:rsidRPr="0033252A">
        <w:rPr>
          <w:rStyle w:val="Textoennegrita"/>
          <w:rFonts w:ascii="Arial" w:hAnsi="Arial" w:cs="Arial"/>
          <w:sz w:val="22"/>
          <w:szCs w:val="22"/>
        </w:rPr>
        <w:t>Estrategia didáctica:</w:t>
      </w:r>
      <w:r w:rsidRPr="0033252A">
        <w:rPr>
          <w:rFonts w:ascii="Arial" w:hAnsi="Arial" w:cs="Arial"/>
          <w:sz w:val="22"/>
          <w:szCs w:val="22"/>
        </w:rPr>
        <w:t xml:space="preserve"> Los </w:t>
      </w:r>
      <w:proofErr w:type="spellStart"/>
      <w:r w:rsidRPr="0033252A">
        <w:rPr>
          <w:rFonts w:ascii="Arial" w:hAnsi="Arial" w:cs="Arial"/>
          <w:sz w:val="22"/>
          <w:szCs w:val="22"/>
        </w:rPr>
        <w:t>Nanoencuentros</w:t>
      </w:r>
      <w:proofErr w:type="spellEnd"/>
      <w:r w:rsidRPr="0033252A">
        <w:rPr>
          <w:rFonts w:ascii="Arial" w:hAnsi="Arial" w:cs="Arial"/>
          <w:sz w:val="22"/>
          <w:szCs w:val="22"/>
        </w:rPr>
        <w:t xml:space="preserve"> se desarrollan como talleres breves, intensivos y de fuerte contenido práctico, orientados a la adquisición de saberes procedimentales vinculados con la gestión docente. Cada encuentro se centra en una herramienta o conjunto de tecnologías digitales específicas —en su mayoría de acceso libre o con licencias gratuitas— que pueden ser empleadas en distintos momentos del proceso de enseñanza y aprendizaje.</w:t>
      </w:r>
    </w:p>
    <w:p w:rsidR="008B3902" w:rsidRPr="0033252A" w:rsidRDefault="008B3902" w:rsidP="008B3902">
      <w:pPr>
        <w:pStyle w:val="NormalWeb"/>
        <w:numPr>
          <w:ilvl w:val="0"/>
          <w:numId w:val="29"/>
        </w:numPr>
        <w:spacing w:before="0" w:beforeAutospacing="0" w:after="120" w:afterAutospacing="0"/>
        <w:ind w:left="284" w:hanging="284"/>
        <w:rPr>
          <w:rFonts w:ascii="Arial" w:hAnsi="Arial" w:cs="Arial"/>
          <w:sz w:val="22"/>
          <w:szCs w:val="22"/>
        </w:rPr>
      </w:pPr>
      <w:r w:rsidRPr="0033252A">
        <w:rPr>
          <w:rStyle w:val="Textoennegrita"/>
          <w:rFonts w:ascii="Arial" w:hAnsi="Arial" w:cs="Arial"/>
          <w:sz w:val="22"/>
          <w:szCs w:val="22"/>
        </w:rPr>
        <w:t>Estructura de los talleres:</w:t>
      </w:r>
      <w:r w:rsidRPr="0033252A">
        <w:rPr>
          <w:rFonts w:ascii="Arial" w:hAnsi="Arial" w:cs="Arial"/>
          <w:sz w:val="22"/>
          <w:szCs w:val="22"/>
        </w:rPr>
        <w:t xml:space="preserve"> Se organiza a partir de una breve introducción conceptual, seguida de la presentación de las herramientas y una instancia central de aplicación práctica, donde los participantes trabajan sobre situaciones reales o proyectuales, a partir de sus propios intereses o necesidades.</w:t>
      </w:r>
    </w:p>
    <w:p w:rsidR="008B3902" w:rsidRPr="0033252A" w:rsidRDefault="008B3902" w:rsidP="008B3902">
      <w:pPr>
        <w:pStyle w:val="NormalWeb"/>
        <w:numPr>
          <w:ilvl w:val="0"/>
          <w:numId w:val="29"/>
        </w:numPr>
        <w:spacing w:before="0" w:beforeAutospacing="0" w:after="120" w:afterAutospacing="0"/>
        <w:ind w:left="284" w:hanging="284"/>
        <w:rPr>
          <w:rFonts w:ascii="Arial" w:hAnsi="Arial" w:cs="Arial"/>
          <w:sz w:val="22"/>
          <w:szCs w:val="22"/>
        </w:rPr>
      </w:pPr>
      <w:r w:rsidRPr="0033252A">
        <w:rPr>
          <w:rStyle w:val="Textoennegrita"/>
          <w:rFonts w:ascii="Arial" w:hAnsi="Arial" w:cs="Arial"/>
          <w:sz w:val="22"/>
          <w:szCs w:val="22"/>
        </w:rPr>
        <w:t>Aplicabilidad en diferentes escenarios:</w:t>
      </w:r>
      <w:r w:rsidRPr="0033252A">
        <w:rPr>
          <w:rFonts w:ascii="Arial" w:hAnsi="Arial" w:cs="Arial"/>
          <w:sz w:val="22"/>
          <w:szCs w:val="22"/>
        </w:rPr>
        <w:t xml:space="preserve"> Los talleres contemplan el uso de las herramientas en aulas presenciales, virtuales e híbridas. Se promueve su incorporación tanto para el trabajo conjunto entre docentes y estudiantes, como para el aprendizaje autónomo y colaborativo entre pares.</w:t>
      </w:r>
    </w:p>
    <w:p w:rsidR="008B3902" w:rsidRPr="0033252A" w:rsidRDefault="008B3902" w:rsidP="008B3902">
      <w:pPr>
        <w:pStyle w:val="NormalWeb"/>
        <w:numPr>
          <w:ilvl w:val="0"/>
          <w:numId w:val="29"/>
        </w:numPr>
        <w:spacing w:before="0" w:beforeAutospacing="0" w:after="120" w:afterAutospacing="0"/>
        <w:ind w:left="284" w:hanging="284"/>
        <w:rPr>
          <w:rFonts w:ascii="Arial" w:hAnsi="Arial" w:cs="Arial"/>
          <w:sz w:val="22"/>
          <w:szCs w:val="22"/>
        </w:rPr>
      </w:pPr>
      <w:r w:rsidRPr="0033252A">
        <w:rPr>
          <w:rStyle w:val="Textoennegrita"/>
          <w:rFonts w:ascii="Arial" w:hAnsi="Arial" w:cs="Arial"/>
          <w:sz w:val="22"/>
          <w:szCs w:val="22"/>
        </w:rPr>
        <w:t>Duración y modalidad:</w:t>
      </w:r>
      <w:r w:rsidRPr="0033252A">
        <w:rPr>
          <w:rFonts w:ascii="Arial" w:hAnsi="Arial" w:cs="Arial"/>
          <w:sz w:val="22"/>
          <w:szCs w:val="22"/>
        </w:rPr>
        <w:t xml:space="preserve"> Cada taller tiene una duración estimada de entre 90 y 120 minutos. En las ediciones presenciales, esta duración posibilita el trabajo con múltiples dispositivos —computadoras, celulares, cámaras—, así como con recursos analógicos, promoviendo la producción colectiva, la exploración sensorial y el aprendizaje entre colegas. Por ejemplo, en talleres vinculados a la producción de imágenes o videos, se trabaja también sobre cuestiones de puesta en escena, iluminación y narrativa visual, además del uso de la tecnología en sí.</w:t>
      </w:r>
    </w:p>
    <w:p w:rsidR="008B3902" w:rsidRPr="0033252A" w:rsidRDefault="008B3902" w:rsidP="008B3902">
      <w:pPr>
        <w:pStyle w:val="NormalWeb"/>
        <w:numPr>
          <w:ilvl w:val="0"/>
          <w:numId w:val="29"/>
        </w:numPr>
        <w:spacing w:before="0" w:beforeAutospacing="0" w:after="120" w:afterAutospacing="0"/>
        <w:ind w:left="284" w:hanging="284"/>
        <w:rPr>
          <w:rFonts w:ascii="Arial" w:hAnsi="Arial" w:cs="Arial"/>
          <w:sz w:val="22"/>
          <w:szCs w:val="22"/>
        </w:rPr>
      </w:pPr>
      <w:r w:rsidRPr="0033252A">
        <w:rPr>
          <w:rStyle w:val="Textoennegrita"/>
          <w:rFonts w:ascii="Arial" w:hAnsi="Arial" w:cs="Arial"/>
          <w:sz w:val="22"/>
          <w:szCs w:val="22"/>
        </w:rPr>
        <w:t>Adaptaciones según el contexto:</w:t>
      </w:r>
      <w:r w:rsidRPr="0033252A">
        <w:rPr>
          <w:rFonts w:ascii="Arial" w:hAnsi="Arial" w:cs="Arial"/>
          <w:sz w:val="22"/>
          <w:szCs w:val="22"/>
        </w:rPr>
        <w:t xml:space="preserve"> Durante el ASPO en 2020, los </w:t>
      </w:r>
      <w:proofErr w:type="spellStart"/>
      <w:r w:rsidRPr="0033252A">
        <w:rPr>
          <w:rFonts w:ascii="Arial" w:hAnsi="Arial" w:cs="Arial"/>
          <w:sz w:val="22"/>
          <w:szCs w:val="22"/>
        </w:rPr>
        <w:t>Nanoencuentros</w:t>
      </w:r>
      <w:proofErr w:type="spellEnd"/>
      <w:r w:rsidRPr="0033252A">
        <w:rPr>
          <w:rFonts w:ascii="Arial" w:hAnsi="Arial" w:cs="Arial"/>
          <w:sz w:val="22"/>
          <w:szCs w:val="22"/>
        </w:rPr>
        <w:t xml:space="preserve"> se transmitieron en vivo a través del canal de YouTube de UNNE Virtual, con interacción asincrónica mediante comentarios, que eran respondidos en tiempo real. Se mostró el uso de herramientas paso a paso, tanto en computadora como en celular, facilitando su apropiación para fines como la generación de materiales, la edición de contenidos o la comunicación pedagógica.</w:t>
      </w:r>
    </w:p>
    <w:p w:rsidR="008B3902" w:rsidRPr="0033252A" w:rsidRDefault="008B3902" w:rsidP="008B3902">
      <w:pPr>
        <w:pStyle w:val="NormalWeb"/>
        <w:numPr>
          <w:ilvl w:val="0"/>
          <w:numId w:val="29"/>
        </w:numPr>
        <w:spacing w:before="0" w:beforeAutospacing="0" w:after="120" w:afterAutospacing="0"/>
        <w:ind w:left="284" w:hanging="284"/>
        <w:rPr>
          <w:rFonts w:ascii="Arial" w:hAnsi="Arial" w:cs="Arial"/>
          <w:sz w:val="22"/>
          <w:szCs w:val="22"/>
        </w:rPr>
      </w:pPr>
      <w:r w:rsidRPr="0033252A">
        <w:rPr>
          <w:rStyle w:val="Textoennegrita"/>
          <w:rFonts w:ascii="Arial" w:hAnsi="Arial" w:cs="Arial"/>
          <w:sz w:val="22"/>
          <w:szCs w:val="22"/>
        </w:rPr>
        <w:t>Progresiva diversificación de contenidos (2023 y 2024):</w:t>
      </w:r>
      <w:r w:rsidRPr="0033252A">
        <w:rPr>
          <w:rFonts w:ascii="Arial" w:hAnsi="Arial" w:cs="Arial"/>
          <w:sz w:val="22"/>
          <w:szCs w:val="22"/>
        </w:rPr>
        <w:t xml:space="preserve"> En 2023, bajo la denominación </w:t>
      </w:r>
      <w:proofErr w:type="spellStart"/>
      <w:r w:rsidRPr="0033252A">
        <w:rPr>
          <w:rStyle w:val="nfasis"/>
          <w:rFonts w:ascii="Arial" w:hAnsi="Arial" w:cs="Arial"/>
          <w:sz w:val="22"/>
          <w:szCs w:val="22"/>
        </w:rPr>
        <w:t>Nanoencuentros</w:t>
      </w:r>
      <w:proofErr w:type="spellEnd"/>
      <w:r w:rsidRPr="0033252A">
        <w:rPr>
          <w:rStyle w:val="nfasis"/>
          <w:rFonts w:ascii="Arial" w:hAnsi="Arial" w:cs="Arial"/>
          <w:sz w:val="22"/>
          <w:szCs w:val="22"/>
        </w:rPr>
        <w:t xml:space="preserve"> con TD – Escenarios combinados</w:t>
      </w:r>
      <w:r w:rsidRPr="0033252A">
        <w:rPr>
          <w:rFonts w:ascii="Arial" w:hAnsi="Arial" w:cs="Arial"/>
          <w:sz w:val="22"/>
          <w:szCs w:val="22"/>
        </w:rPr>
        <w:t>, se incorporaron talleres orientados a la enseñanza en formatos híbridos, retomando la modalidad sincrónica cerrada por videoconferencia y sumando la posibilidad de participación presencial situada. Además, se integraron docentes externos al equipo de UNNE Virtual, ampliando las perspectivas y experiencias compartidas. En 2024, el enfoque se mantuvo con una oferta más diversificada, incluyendo propuestas específicas sobre IA educativa, accesibilidad digital, diseño de experiencias interactivas y trabajo colaborativo en entornos virtuales. Esta evolución reafirma el carácter dinámico y flexible del dispositivo, en consonancia con las políticas institucionales de educación digital y las transformaciones en las prácticas docentes.</w:t>
      </w:r>
    </w:p>
    <w:p w:rsidR="008B3902" w:rsidRDefault="008B3902" w:rsidP="00D471BC">
      <w:pPr>
        <w:spacing w:after="120"/>
        <w:ind w:hanging="2"/>
        <w:jc w:val="both"/>
        <w:rPr>
          <w:rFonts w:ascii="Arial" w:hAnsi="Arial" w:cs="Arial"/>
        </w:rPr>
      </w:pPr>
    </w:p>
    <w:p w:rsidR="008B3902" w:rsidRDefault="008B3902" w:rsidP="00D471BC">
      <w:pPr>
        <w:spacing w:after="120"/>
        <w:ind w:hanging="2"/>
        <w:jc w:val="both"/>
        <w:rPr>
          <w:rFonts w:ascii="Arial" w:hAnsi="Arial" w:cs="Arial"/>
        </w:rPr>
      </w:pPr>
    </w:p>
    <w:p w:rsidR="008B3902" w:rsidRPr="0033252A" w:rsidRDefault="008B3902" w:rsidP="00D471BC">
      <w:pPr>
        <w:spacing w:after="120"/>
        <w:ind w:hanging="2"/>
        <w:jc w:val="both"/>
        <w:rPr>
          <w:rFonts w:ascii="Arial" w:hAnsi="Arial" w:cs="Arial"/>
        </w:rPr>
      </w:pPr>
    </w:p>
    <w:p w:rsidR="008B3902" w:rsidRDefault="008B3902" w:rsidP="00B94F1A">
      <w:pPr>
        <w:pBdr>
          <w:top w:val="nil"/>
          <w:left w:val="nil"/>
          <w:bottom w:val="nil"/>
          <w:right w:val="nil"/>
          <w:between w:val="nil"/>
        </w:pBdr>
        <w:spacing w:after="0"/>
        <w:rPr>
          <w:rFonts w:ascii="Arial" w:eastAsia="Aptos" w:hAnsi="Arial" w:cs="Arial"/>
          <w:b/>
          <w:color w:val="000000"/>
        </w:rPr>
      </w:pPr>
      <w:r>
        <w:rPr>
          <w:rFonts w:ascii="Arial" w:eastAsia="Aptos" w:hAnsi="Arial" w:cs="Arial"/>
          <w:b/>
          <w:color w:val="000000"/>
        </w:rPr>
        <w:lastRenderedPageBreak/>
        <w:t>CONCLUSION</w:t>
      </w:r>
    </w:p>
    <w:p w:rsidR="008B3902" w:rsidRPr="0033252A" w:rsidRDefault="008B3902" w:rsidP="008B3902">
      <w:pPr>
        <w:pStyle w:val="NormalWeb"/>
        <w:ind w:hanging="2"/>
        <w:rPr>
          <w:rFonts w:ascii="Arial" w:hAnsi="Arial" w:cs="Arial"/>
          <w:sz w:val="22"/>
          <w:szCs w:val="22"/>
        </w:rPr>
      </w:pPr>
      <w:r w:rsidRPr="0033252A">
        <w:rPr>
          <w:rFonts w:ascii="Arial" w:hAnsi="Arial" w:cs="Arial"/>
          <w:sz w:val="22"/>
          <w:szCs w:val="22"/>
        </w:rPr>
        <w:t xml:space="preserve">A lo largo de los años, los </w:t>
      </w:r>
      <w:proofErr w:type="spellStart"/>
      <w:r w:rsidRPr="0033252A">
        <w:rPr>
          <w:rStyle w:val="nfasis"/>
          <w:rFonts w:ascii="Arial" w:hAnsi="Arial" w:cs="Arial"/>
          <w:sz w:val="22"/>
          <w:szCs w:val="22"/>
        </w:rPr>
        <w:t>Nanoencuentros</w:t>
      </w:r>
      <w:proofErr w:type="spellEnd"/>
      <w:r w:rsidRPr="0033252A">
        <w:rPr>
          <w:rStyle w:val="nfasis"/>
          <w:rFonts w:ascii="Arial" w:hAnsi="Arial" w:cs="Arial"/>
          <w:sz w:val="22"/>
          <w:szCs w:val="22"/>
        </w:rPr>
        <w:t xml:space="preserve"> con Tecnologías Digitales (TD)</w:t>
      </w:r>
      <w:r w:rsidRPr="0033252A">
        <w:rPr>
          <w:rFonts w:ascii="Arial" w:hAnsi="Arial" w:cs="Arial"/>
          <w:sz w:val="22"/>
          <w:szCs w:val="22"/>
        </w:rPr>
        <w:t xml:space="preserve"> han logrado no solo cumplir con su propósito inicial —promover el uso contextualizado de herramientas digitales por parte del cuerpo docente—, sino también consolidarse como una estrategia de acompañamiento pedagógico situada, alineada con las políticas institucionales de la UNNE y sensible a las transformaciones del escenario educativo.</w:t>
      </w:r>
    </w:p>
    <w:p w:rsidR="008B3902" w:rsidRPr="0033252A" w:rsidRDefault="008B3902" w:rsidP="008B3902">
      <w:pPr>
        <w:pStyle w:val="NormalWeb"/>
        <w:ind w:hanging="2"/>
        <w:rPr>
          <w:rFonts w:ascii="Arial" w:hAnsi="Arial" w:cs="Arial"/>
          <w:sz w:val="22"/>
          <w:szCs w:val="22"/>
        </w:rPr>
      </w:pPr>
      <w:r w:rsidRPr="0033252A">
        <w:rPr>
          <w:rFonts w:ascii="Arial" w:hAnsi="Arial" w:cs="Arial"/>
          <w:sz w:val="22"/>
          <w:szCs w:val="22"/>
        </w:rPr>
        <w:t xml:space="preserve">Lejos de ser simples talleres de herramientas, los </w:t>
      </w:r>
      <w:proofErr w:type="spellStart"/>
      <w:r w:rsidRPr="0033252A">
        <w:rPr>
          <w:rFonts w:ascii="Arial" w:hAnsi="Arial" w:cs="Arial"/>
          <w:sz w:val="22"/>
          <w:szCs w:val="22"/>
        </w:rPr>
        <w:t>Nanoencuentros</w:t>
      </w:r>
      <w:proofErr w:type="spellEnd"/>
      <w:r w:rsidRPr="0033252A">
        <w:rPr>
          <w:rFonts w:ascii="Arial" w:hAnsi="Arial" w:cs="Arial"/>
          <w:sz w:val="22"/>
          <w:szCs w:val="22"/>
        </w:rPr>
        <w:t xml:space="preserve"> han funcionado como espacios vivos de intercambio, experimentación, reflexión y construcción colectiva. En ellos, la práctica docente se ha puesto en diálogo con la tecnología desde una mirada integral, atravesada por lo pedagógico y lo disciplinar, en coherencia con el modelo TPACK y en articulación con los cambios en los modos de enseñar y aprender.</w:t>
      </w:r>
    </w:p>
    <w:p w:rsidR="008B3902" w:rsidRPr="0033252A" w:rsidRDefault="008B3902" w:rsidP="008B3902">
      <w:pPr>
        <w:pStyle w:val="NormalWeb"/>
        <w:ind w:hanging="2"/>
        <w:rPr>
          <w:rFonts w:ascii="Arial" w:hAnsi="Arial" w:cs="Arial"/>
          <w:sz w:val="22"/>
          <w:szCs w:val="22"/>
        </w:rPr>
      </w:pPr>
      <w:r w:rsidRPr="0033252A">
        <w:rPr>
          <w:rFonts w:ascii="Arial" w:hAnsi="Arial" w:cs="Arial"/>
          <w:sz w:val="22"/>
          <w:szCs w:val="22"/>
        </w:rPr>
        <w:t xml:space="preserve">Desde sus primeras ediciones presenciales itinerantes en 2016 hasta las versiones híbridas actuales, han sabido adaptarse a los distintos contextos institucionales y sociales: desde la emergencia del ASPO en 2020, que los posicionó como un recurso clave para la continuidad pedagógica, hasta su </w:t>
      </w:r>
      <w:proofErr w:type="spellStart"/>
      <w:r w:rsidRPr="0033252A">
        <w:rPr>
          <w:rFonts w:ascii="Arial" w:hAnsi="Arial" w:cs="Arial"/>
          <w:sz w:val="22"/>
          <w:szCs w:val="22"/>
        </w:rPr>
        <w:t>resignificación</w:t>
      </w:r>
      <w:proofErr w:type="spellEnd"/>
      <w:r w:rsidRPr="0033252A">
        <w:rPr>
          <w:rFonts w:ascii="Arial" w:hAnsi="Arial" w:cs="Arial"/>
          <w:sz w:val="22"/>
          <w:szCs w:val="22"/>
        </w:rPr>
        <w:t xml:space="preserve"> en 2023 y 2024 como respuesta a los desafíos de los escenarios combinados. Estos cambios no sólo reflejan capacidad de adaptación, sino también una lectura atenta de las necesidades reales de los y las docentes, y una apuesta sostenida por el desarrollo profesional desde el trabajo colaborativo.</w:t>
      </w:r>
    </w:p>
    <w:p w:rsidR="008B3902" w:rsidRPr="0033252A" w:rsidRDefault="008B3902" w:rsidP="008B3902">
      <w:pPr>
        <w:pStyle w:val="NormalWeb"/>
        <w:ind w:hanging="2"/>
        <w:rPr>
          <w:rFonts w:ascii="Arial" w:hAnsi="Arial" w:cs="Arial"/>
          <w:sz w:val="22"/>
          <w:szCs w:val="22"/>
        </w:rPr>
      </w:pPr>
      <w:r w:rsidRPr="0033252A">
        <w:rPr>
          <w:rFonts w:ascii="Arial" w:hAnsi="Arial" w:cs="Arial"/>
          <w:sz w:val="22"/>
          <w:szCs w:val="22"/>
        </w:rPr>
        <w:t xml:space="preserve">Hoy, los </w:t>
      </w:r>
      <w:proofErr w:type="spellStart"/>
      <w:r w:rsidRPr="0033252A">
        <w:rPr>
          <w:rStyle w:val="nfasis"/>
          <w:rFonts w:ascii="Arial" w:hAnsi="Arial" w:cs="Arial"/>
          <w:sz w:val="22"/>
          <w:szCs w:val="22"/>
        </w:rPr>
        <w:t>Nanoencuentros</w:t>
      </w:r>
      <w:proofErr w:type="spellEnd"/>
      <w:r w:rsidRPr="0033252A">
        <w:rPr>
          <w:rFonts w:ascii="Arial" w:hAnsi="Arial" w:cs="Arial"/>
          <w:sz w:val="22"/>
          <w:szCs w:val="22"/>
        </w:rPr>
        <w:t xml:space="preserve"> forman parte del vocabulario cotidiano de los y las docentes de la UNNE —quienes los llaman simplemente </w:t>
      </w:r>
      <w:r w:rsidRPr="0033252A">
        <w:rPr>
          <w:rStyle w:val="nfasis"/>
          <w:rFonts w:ascii="Arial" w:hAnsi="Arial" w:cs="Arial"/>
          <w:sz w:val="22"/>
          <w:szCs w:val="22"/>
        </w:rPr>
        <w:t>“los Nano”</w:t>
      </w:r>
      <w:r w:rsidRPr="0033252A">
        <w:rPr>
          <w:rFonts w:ascii="Arial" w:hAnsi="Arial" w:cs="Arial"/>
          <w:sz w:val="22"/>
          <w:szCs w:val="22"/>
        </w:rPr>
        <w:t>— y también de la comunidad educativa ampliada. Su formato breve, accesible, práctico y afectivo ha logrado generar un entorno de aprendizaje horizontal y abierto, donde no solo se aprende a usar tecnologías, sino que también se habilitan espacios para compartir saberes, preguntar sin miedo, equivocarse y volver a intentar.</w:t>
      </w:r>
    </w:p>
    <w:p w:rsidR="008B3902" w:rsidRPr="0033252A" w:rsidRDefault="008B3902" w:rsidP="008B3902">
      <w:pPr>
        <w:pStyle w:val="NormalWeb"/>
        <w:ind w:left="-2"/>
        <w:rPr>
          <w:rFonts w:ascii="Arial" w:hAnsi="Arial" w:cs="Arial"/>
          <w:sz w:val="22"/>
          <w:szCs w:val="22"/>
        </w:rPr>
      </w:pPr>
      <w:r w:rsidRPr="0033252A">
        <w:rPr>
          <w:rFonts w:ascii="Arial" w:hAnsi="Arial" w:cs="Arial"/>
          <w:sz w:val="22"/>
          <w:szCs w:val="22"/>
        </w:rPr>
        <w:t xml:space="preserve">El espíritu que sostiene a los </w:t>
      </w:r>
      <w:proofErr w:type="spellStart"/>
      <w:r w:rsidRPr="0033252A">
        <w:rPr>
          <w:rFonts w:ascii="Arial" w:hAnsi="Arial" w:cs="Arial"/>
          <w:sz w:val="22"/>
          <w:szCs w:val="22"/>
        </w:rPr>
        <w:t>Nanoencuentros</w:t>
      </w:r>
      <w:proofErr w:type="spellEnd"/>
      <w:r w:rsidRPr="0033252A">
        <w:rPr>
          <w:rFonts w:ascii="Arial" w:hAnsi="Arial" w:cs="Arial"/>
          <w:sz w:val="22"/>
          <w:szCs w:val="22"/>
        </w:rPr>
        <w:t xml:space="preserve"> es claro: una propuesta que no solo enseña tecnología, sino que construye comunidad, potencia la práctica y siembra futuro.</w:t>
      </w:r>
    </w:p>
    <w:p w:rsidR="008B3902" w:rsidRPr="0033252A" w:rsidRDefault="008B3902" w:rsidP="008B3902">
      <w:pPr>
        <w:spacing w:after="120"/>
        <w:ind w:hanging="2"/>
        <w:jc w:val="both"/>
        <w:rPr>
          <w:rFonts w:ascii="Arial" w:eastAsia="Arial" w:hAnsi="Arial" w:cs="Arial"/>
          <w:color w:val="000000"/>
        </w:rPr>
      </w:pPr>
    </w:p>
    <w:p w:rsidR="008B3902" w:rsidRPr="0033252A" w:rsidRDefault="008B3902" w:rsidP="008B3902">
      <w:pPr>
        <w:spacing w:after="120"/>
        <w:ind w:hanging="2"/>
        <w:jc w:val="both"/>
        <w:rPr>
          <w:rFonts w:ascii="Arial" w:hAnsi="Arial" w:cs="Arial"/>
          <w:b/>
          <w:i/>
        </w:rPr>
      </w:pPr>
      <w:r w:rsidRPr="0033252A">
        <w:rPr>
          <w:rFonts w:ascii="Arial" w:hAnsi="Arial" w:cs="Arial"/>
          <w:b/>
          <w:i/>
        </w:rPr>
        <w:t>Bibliografía</w:t>
      </w:r>
    </w:p>
    <w:p w:rsidR="008B3902" w:rsidRPr="0033252A" w:rsidRDefault="008B3902" w:rsidP="008B3902">
      <w:pPr>
        <w:spacing w:after="120"/>
        <w:ind w:right="-143" w:hanging="2"/>
        <w:jc w:val="both"/>
        <w:rPr>
          <w:rFonts w:ascii="Arial" w:eastAsia="Arial" w:hAnsi="Arial" w:cs="Arial"/>
        </w:rPr>
      </w:pPr>
      <w:r w:rsidRPr="0033252A">
        <w:rPr>
          <w:rFonts w:ascii="Arial" w:eastAsia="Arial" w:hAnsi="Arial" w:cs="Arial"/>
          <w:color w:val="000000"/>
        </w:rPr>
        <w:t xml:space="preserve">Lion, C. (2022). </w:t>
      </w:r>
      <w:r w:rsidRPr="0033252A">
        <w:rPr>
          <w:rFonts w:ascii="Arial" w:hAnsi="Arial" w:cs="Arial"/>
          <w:bCs/>
          <w:color w:val="000000"/>
        </w:rPr>
        <w:t>Aprendizaje y tecnologías. Habilidades del presente, proyecciones de futuro</w:t>
      </w:r>
      <w:r w:rsidRPr="0033252A">
        <w:rPr>
          <w:rFonts w:ascii="Arial" w:eastAsia="Arial" w:hAnsi="Arial" w:cs="Arial"/>
          <w:color w:val="000000"/>
        </w:rPr>
        <w:t xml:space="preserve">. </w:t>
      </w:r>
      <w:proofErr w:type="spellStart"/>
      <w:r w:rsidRPr="0033252A">
        <w:rPr>
          <w:rFonts w:ascii="Arial" w:hAnsi="Arial" w:cs="Arial"/>
          <w:bCs/>
          <w:color w:val="000000"/>
        </w:rPr>
        <w:t>Noveduc</w:t>
      </w:r>
      <w:proofErr w:type="spellEnd"/>
      <w:r w:rsidRPr="0033252A">
        <w:rPr>
          <w:rFonts w:ascii="Arial" w:hAnsi="Arial" w:cs="Arial"/>
          <w:bCs/>
          <w:color w:val="000000"/>
        </w:rPr>
        <w:t xml:space="preserve"> Gestión.</w:t>
      </w:r>
    </w:p>
    <w:p w:rsidR="008B3902" w:rsidRPr="0033252A" w:rsidRDefault="008B3902" w:rsidP="008B3902">
      <w:pPr>
        <w:spacing w:after="120"/>
        <w:ind w:right="-143" w:hanging="2"/>
        <w:jc w:val="both"/>
        <w:rPr>
          <w:rFonts w:ascii="Arial" w:eastAsia="Arial" w:hAnsi="Arial" w:cs="Arial"/>
          <w:color w:val="000000"/>
        </w:rPr>
      </w:pPr>
      <w:r w:rsidRPr="0033252A">
        <w:rPr>
          <w:rFonts w:ascii="Arial" w:eastAsia="Arial" w:hAnsi="Arial" w:cs="Arial"/>
          <w:color w:val="000000"/>
        </w:rPr>
        <w:t xml:space="preserve">Lion, C. (2006). Imaginar con tecnologías: Relaciones entre tecnologías y conocimiento. Buenos Aires: La Crujía. </w:t>
      </w:r>
    </w:p>
    <w:p w:rsidR="008B3902" w:rsidRPr="0033252A" w:rsidRDefault="008B3902" w:rsidP="008B3902">
      <w:pPr>
        <w:spacing w:after="120"/>
        <w:ind w:hanging="2"/>
        <w:jc w:val="both"/>
        <w:rPr>
          <w:rFonts w:ascii="Arial" w:eastAsia="Arial" w:hAnsi="Arial" w:cs="Arial"/>
        </w:rPr>
      </w:pPr>
      <w:r w:rsidRPr="0033252A">
        <w:rPr>
          <w:rFonts w:ascii="Arial" w:eastAsia="Arial" w:hAnsi="Arial" w:cs="Arial"/>
          <w:color w:val="000000"/>
        </w:rPr>
        <w:t xml:space="preserve">Mena, Marta (2011) Virtual con Virtual se cura. La Formación Virtual de los docentes afectados a proyectos con uso intensivo de TIC. II Jornadas de Tecnología Educativa. Disponible en: </w:t>
      </w:r>
      <w:hyperlink r:id="rId12">
        <w:r w:rsidRPr="0033252A">
          <w:rPr>
            <w:rFonts w:ascii="Arial" w:eastAsia="Arial" w:hAnsi="Arial" w:cs="Arial"/>
            <w:color w:val="0000FF"/>
            <w:u w:val="single"/>
          </w:rPr>
          <w:t>http://www.tecnologiaseducativas.info/ponencias/108-virtual-con-virtual-se-cura</w:t>
        </w:r>
      </w:hyperlink>
      <w:bookmarkStart w:id="0" w:name="_GoBack"/>
      <w:bookmarkEnd w:id="0"/>
    </w:p>
    <w:p w:rsidR="008B3902" w:rsidRPr="0033252A" w:rsidRDefault="008B3902" w:rsidP="008B3902">
      <w:pPr>
        <w:spacing w:after="120"/>
        <w:ind w:hanging="2"/>
        <w:jc w:val="both"/>
        <w:rPr>
          <w:rFonts w:ascii="Arial" w:eastAsia="Arial" w:hAnsi="Arial" w:cs="Arial"/>
          <w:color w:val="000000"/>
        </w:rPr>
      </w:pPr>
      <w:r w:rsidRPr="0033252A">
        <w:rPr>
          <w:rFonts w:ascii="Arial" w:eastAsia="Arial" w:hAnsi="Arial" w:cs="Arial"/>
          <w:color w:val="000000"/>
        </w:rPr>
        <w:t xml:space="preserve">Salinas, Jesús (2004) Innovación docente y uso de los tics en la enseñanza universitaria. En: Revista de Universidad y Sociedad del Conocimiento. </w:t>
      </w:r>
    </w:p>
    <w:p w:rsidR="00B94F1A" w:rsidRP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 xml:space="preserve"> </w:t>
      </w:r>
    </w:p>
    <w:sectPr w:rsidR="00B94F1A" w:rsidRPr="00B94F1A">
      <w:headerReference w:type="default" r:id="rId13"/>
      <w:pgSz w:w="11906" w:h="16838"/>
      <w:pgMar w:top="2268" w:right="1558"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5A1B" w:rsidRDefault="00985A1B">
      <w:pPr>
        <w:spacing w:after="0"/>
      </w:pPr>
      <w:r>
        <w:separator/>
      </w:r>
    </w:p>
  </w:endnote>
  <w:endnote w:type="continuationSeparator" w:id="0">
    <w:p w:rsidR="00985A1B" w:rsidRDefault="00985A1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Poppins">
    <w:panose1 w:val="00000500000000000000"/>
    <w:charset w:val="00"/>
    <w:family w:val="auto"/>
    <w:pitch w:val="variable"/>
    <w:sig w:usb0="00008007" w:usb1="00000000" w:usb2="00000000" w:usb3="00000000" w:csb0="00000093" w:csb1="00000000"/>
  </w:font>
  <w:font w:name="Poppins ExtraBold">
    <w:panose1 w:val="00000900000000000000"/>
    <w:charset w:val="00"/>
    <w:family w:val="auto"/>
    <w:pitch w:val="variable"/>
    <w:sig w:usb0="00008007" w:usb1="00000000" w:usb2="00000000" w:usb3="00000000" w:csb0="00000093" w:csb1="00000000"/>
  </w:font>
  <w:font w:name="Poppins Medium">
    <w:panose1 w:val="00000600000000000000"/>
    <w:charset w:val="00"/>
    <w:family w:val="auto"/>
    <w:pitch w:val="variable"/>
    <w:sig w:usb0="00008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5A1B" w:rsidRDefault="00985A1B">
      <w:pPr>
        <w:spacing w:after="0"/>
      </w:pPr>
      <w:r>
        <w:separator/>
      </w:r>
    </w:p>
  </w:footnote>
  <w:footnote w:type="continuationSeparator" w:id="0">
    <w:p w:rsidR="00985A1B" w:rsidRDefault="00985A1B">
      <w:pPr>
        <w:spacing w:after="0"/>
      </w:pPr>
      <w:r>
        <w:continuationSeparator/>
      </w:r>
    </w:p>
  </w:footnote>
  <w:footnote w:id="1">
    <w:p w:rsidR="008B3902" w:rsidRPr="009853B6" w:rsidRDefault="008B3902" w:rsidP="008B3902">
      <w:pPr>
        <w:pStyle w:val="Textonotapie"/>
        <w:ind w:left="0" w:hanging="2"/>
        <w:rPr>
          <w:rFonts w:ascii="Arial" w:hAnsi="Arial" w:cs="Arial"/>
          <w:sz w:val="16"/>
          <w:szCs w:val="16"/>
          <w:lang w:val="es-AR"/>
        </w:rPr>
      </w:pPr>
      <w:r w:rsidRPr="009853B6">
        <w:rPr>
          <w:rStyle w:val="Refdenotaalpie"/>
          <w:rFonts w:ascii="Arial" w:hAnsi="Arial" w:cs="Arial"/>
          <w:sz w:val="16"/>
          <w:szCs w:val="16"/>
        </w:rPr>
        <w:footnoteRef/>
      </w:r>
      <w:r w:rsidRPr="009853B6">
        <w:rPr>
          <w:rFonts w:ascii="Arial" w:hAnsi="Arial" w:cs="Arial"/>
          <w:sz w:val="16"/>
          <w:szCs w:val="16"/>
        </w:rPr>
        <w:t xml:space="preserve"> https://virtual.unne.edu.ar/web2015/que_estudiar/capacitacionesUV/UV-nanoencuentros-con-td.php</w:t>
      </w:r>
    </w:p>
  </w:footnote>
  <w:footnote w:id="2">
    <w:p w:rsidR="008B3902" w:rsidRPr="004D61DC" w:rsidRDefault="008B3902" w:rsidP="008B3902">
      <w:pPr>
        <w:pStyle w:val="Textonotapie"/>
        <w:ind w:left="0" w:hanging="2"/>
        <w:rPr>
          <w:rFonts w:ascii="Arial" w:hAnsi="Arial" w:cs="Arial"/>
          <w:sz w:val="16"/>
          <w:szCs w:val="16"/>
          <w:lang w:val="es-AR"/>
        </w:rPr>
      </w:pPr>
      <w:r w:rsidRPr="004D61DC">
        <w:rPr>
          <w:rStyle w:val="Refdenotaalpie"/>
          <w:rFonts w:ascii="Arial" w:hAnsi="Arial" w:cs="Arial"/>
          <w:sz w:val="16"/>
          <w:szCs w:val="16"/>
        </w:rPr>
        <w:footnoteRef/>
      </w:r>
      <w:r w:rsidRPr="004D61DC">
        <w:rPr>
          <w:rFonts w:ascii="Arial" w:hAnsi="Arial" w:cs="Arial"/>
          <w:sz w:val="16"/>
          <w:szCs w:val="16"/>
        </w:rPr>
        <w:t xml:space="preserve"> https://virtual.unne.edu.ar/web2015/que_estudiar/capacitacionesUV/UV-nanoencuentros-con-td-2017.php</w:t>
      </w:r>
    </w:p>
  </w:footnote>
  <w:footnote w:id="3">
    <w:p w:rsidR="008B3902" w:rsidRPr="004D61DC" w:rsidRDefault="008B3902" w:rsidP="008B3902">
      <w:pPr>
        <w:pStyle w:val="Textonotapie"/>
        <w:ind w:left="0" w:hanging="2"/>
        <w:rPr>
          <w:rFonts w:ascii="Arial" w:hAnsi="Arial" w:cs="Arial"/>
          <w:sz w:val="16"/>
          <w:szCs w:val="16"/>
          <w:lang w:val="es-AR"/>
        </w:rPr>
      </w:pPr>
      <w:r w:rsidRPr="004D61DC">
        <w:rPr>
          <w:rStyle w:val="Refdenotaalpie"/>
          <w:rFonts w:ascii="Arial" w:hAnsi="Arial" w:cs="Arial"/>
          <w:sz w:val="16"/>
          <w:szCs w:val="16"/>
        </w:rPr>
        <w:footnoteRef/>
      </w:r>
      <w:r w:rsidRPr="004D61DC">
        <w:rPr>
          <w:rFonts w:ascii="Arial" w:hAnsi="Arial" w:cs="Arial"/>
          <w:sz w:val="16"/>
          <w:szCs w:val="16"/>
        </w:rPr>
        <w:t xml:space="preserve"> https://virtual.unne.edu.ar/web2015/que_estudiar/capacitacionesUV/UV-nanoencuentros-con-td-2017.php</w:t>
      </w:r>
    </w:p>
  </w:footnote>
  <w:footnote w:id="4">
    <w:p w:rsidR="008B3902" w:rsidRPr="008B3902" w:rsidRDefault="008B3902" w:rsidP="008B3902">
      <w:pPr>
        <w:pStyle w:val="Textonotapie"/>
        <w:ind w:left="0" w:hanging="2"/>
        <w:rPr>
          <w:rFonts w:ascii="Arial" w:hAnsi="Arial" w:cs="Arial"/>
          <w:sz w:val="16"/>
          <w:szCs w:val="16"/>
          <w:lang w:val="es-AR"/>
        </w:rPr>
      </w:pPr>
      <w:r w:rsidRPr="008B3902">
        <w:rPr>
          <w:rStyle w:val="Refdenotaalpie"/>
          <w:rFonts w:ascii="Arial" w:hAnsi="Arial" w:cs="Arial"/>
          <w:sz w:val="16"/>
          <w:szCs w:val="16"/>
        </w:rPr>
        <w:footnoteRef/>
      </w:r>
      <w:r w:rsidRPr="008B3902">
        <w:rPr>
          <w:rFonts w:ascii="Arial" w:hAnsi="Arial" w:cs="Arial"/>
          <w:sz w:val="16"/>
          <w:szCs w:val="16"/>
        </w:rPr>
        <w:t xml:space="preserve"> https://www.youtube.com/watch?v=6UHe6YRzp9w&amp;list=PLP43s4aNzB7B46IXptr1qTQ_4Db_4PUIl</w:t>
      </w:r>
    </w:p>
  </w:footnote>
  <w:footnote w:id="5">
    <w:p w:rsidR="008B3902" w:rsidRPr="008B3902" w:rsidRDefault="008B3902" w:rsidP="008B3902">
      <w:pPr>
        <w:pStyle w:val="Textonotapie"/>
        <w:ind w:left="0" w:hanging="2"/>
        <w:rPr>
          <w:rFonts w:ascii="Arial" w:hAnsi="Arial" w:cs="Arial"/>
          <w:sz w:val="16"/>
          <w:szCs w:val="16"/>
          <w:lang w:val="es-AR"/>
        </w:rPr>
      </w:pPr>
      <w:r w:rsidRPr="008B3902">
        <w:rPr>
          <w:rStyle w:val="Refdenotaalpie"/>
          <w:rFonts w:ascii="Arial" w:hAnsi="Arial" w:cs="Arial"/>
          <w:sz w:val="16"/>
          <w:szCs w:val="16"/>
        </w:rPr>
        <w:footnoteRef/>
      </w:r>
      <w:r w:rsidRPr="008B3902">
        <w:rPr>
          <w:rFonts w:ascii="Arial" w:hAnsi="Arial" w:cs="Arial"/>
          <w:sz w:val="16"/>
          <w:szCs w:val="16"/>
        </w:rPr>
        <w:t xml:space="preserve"> https://virtual.unne.edu.ar/web2015/que_estudiar/capacitacionesUV/UV-nanoencuentros-con-las-tecnologias-digitales_2021.php</w:t>
      </w:r>
    </w:p>
  </w:footnote>
  <w:footnote w:id="6">
    <w:p w:rsidR="008B3902" w:rsidRPr="008B3902" w:rsidRDefault="008B3902" w:rsidP="008B3902">
      <w:pPr>
        <w:pStyle w:val="Textonotapie"/>
        <w:ind w:left="0" w:hanging="2"/>
        <w:rPr>
          <w:rFonts w:ascii="Arial" w:hAnsi="Arial" w:cs="Arial"/>
          <w:sz w:val="16"/>
          <w:szCs w:val="16"/>
          <w:lang w:val="es-AR"/>
        </w:rPr>
      </w:pPr>
      <w:r w:rsidRPr="008B3902">
        <w:rPr>
          <w:rStyle w:val="Refdenotaalpie"/>
          <w:rFonts w:ascii="Arial" w:hAnsi="Arial" w:cs="Arial"/>
          <w:sz w:val="16"/>
          <w:szCs w:val="16"/>
        </w:rPr>
        <w:footnoteRef/>
      </w:r>
      <w:r w:rsidRPr="008B3902">
        <w:rPr>
          <w:rFonts w:ascii="Arial" w:hAnsi="Arial" w:cs="Arial"/>
          <w:sz w:val="16"/>
          <w:szCs w:val="16"/>
        </w:rPr>
        <w:t xml:space="preserve"> https://virtual.unne.edu.ar/SIED-UV/cursos/nano-encuentros-con-tecnologias-digitales-td-escenarios-combinados/</w:t>
      </w:r>
    </w:p>
  </w:footnote>
  <w:footnote w:id="7">
    <w:p w:rsidR="008B3902" w:rsidRPr="008B3902" w:rsidRDefault="008B3902" w:rsidP="008B3902">
      <w:pPr>
        <w:pStyle w:val="Textonotapie"/>
        <w:ind w:left="0" w:hanging="2"/>
        <w:rPr>
          <w:rFonts w:ascii="Arial" w:hAnsi="Arial" w:cs="Arial"/>
          <w:sz w:val="16"/>
          <w:szCs w:val="16"/>
          <w:lang w:val="es-AR"/>
        </w:rPr>
      </w:pPr>
      <w:r w:rsidRPr="008B3902">
        <w:rPr>
          <w:rStyle w:val="Refdenotaalpie"/>
          <w:rFonts w:ascii="Arial" w:hAnsi="Arial" w:cs="Arial"/>
          <w:sz w:val="16"/>
          <w:szCs w:val="16"/>
        </w:rPr>
        <w:footnoteRef/>
      </w:r>
      <w:r w:rsidRPr="008B3902">
        <w:rPr>
          <w:rFonts w:ascii="Arial" w:hAnsi="Arial" w:cs="Arial"/>
          <w:sz w:val="16"/>
          <w:szCs w:val="16"/>
        </w:rPr>
        <w:t xml:space="preserve"> https://virtual.unne.edu.ar/SIED-UV/cursos/nano-encuentros-con-tecnologias-digitales-td-hacia-la-bimodalidad-2/</w:t>
      </w:r>
    </w:p>
  </w:footnote>
  <w:footnote w:id="8">
    <w:p w:rsidR="008B3902" w:rsidRPr="008B3902" w:rsidRDefault="008B3902" w:rsidP="008B3902">
      <w:pPr>
        <w:pStyle w:val="Textonotapie"/>
        <w:ind w:left="0" w:hanging="2"/>
        <w:rPr>
          <w:rFonts w:ascii="Arial" w:hAnsi="Arial" w:cs="Arial"/>
          <w:sz w:val="16"/>
          <w:szCs w:val="16"/>
          <w:lang w:val="es-AR"/>
        </w:rPr>
      </w:pPr>
      <w:r w:rsidRPr="008B3902">
        <w:rPr>
          <w:rStyle w:val="Refdenotaalpie"/>
          <w:rFonts w:ascii="Arial" w:hAnsi="Arial" w:cs="Arial"/>
          <w:sz w:val="16"/>
          <w:szCs w:val="16"/>
        </w:rPr>
        <w:footnoteRef/>
      </w:r>
      <w:r w:rsidRPr="008B3902">
        <w:rPr>
          <w:rFonts w:ascii="Arial" w:hAnsi="Arial" w:cs="Arial"/>
          <w:sz w:val="16"/>
          <w:szCs w:val="16"/>
        </w:rPr>
        <w:t xml:space="preserve"> https://virtual.unne.edu.ar/SIED-UV/cursos/nano-encuentros-con-tecnologias-digitales-td-2025-hacia-la-bimodalidad/</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8A6" w:rsidRDefault="007E1D56">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60288" behindDoc="0" locked="0" layoutInCell="1" allowOverlap="1" wp14:anchorId="43B562B7" wp14:editId="2098E245">
          <wp:simplePos x="0" y="0"/>
          <wp:positionH relativeFrom="margin">
            <wp:posOffset>-838200</wp:posOffset>
          </wp:positionH>
          <wp:positionV relativeFrom="paragraph">
            <wp:posOffset>-250190</wp:posOffset>
          </wp:positionV>
          <wp:extent cx="1476375" cy="704867"/>
          <wp:effectExtent l="0" t="0" r="0" b="0"/>
          <wp:wrapNone/>
          <wp:docPr id="19" name="Imagen 19" descr="C:\Users\UV-LUCIANA\AppData\Local\Microsoft\Windows\INetCache\Content.Word\anuncio cambio de fech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V-LUCIANA\AppData\Local\Microsoft\Windows\INetCache\Content.Word\anuncio cambio de fecha-2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0486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F6F79"/>
    <w:multiLevelType w:val="multilevel"/>
    <w:tmpl w:val="8A265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7C4E0B"/>
    <w:multiLevelType w:val="multilevel"/>
    <w:tmpl w:val="66FE97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A04695F"/>
    <w:multiLevelType w:val="hybridMultilevel"/>
    <w:tmpl w:val="54ACE02C"/>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3" w15:restartNumberingAfterBreak="0">
    <w:nsid w:val="0ECB2360"/>
    <w:multiLevelType w:val="multilevel"/>
    <w:tmpl w:val="866698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11037DE"/>
    <w:multiLevelType w:val="hybridMultilevel"/>
    <w:tmpl w:val="F11A2E78"/>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5" w15:restartNumberingAfterBreak="0">
    <w:nsid w:val="1AAF6E67"/>
    <w:multiLevelType w:val="hybridMultilevel"/>
    <w:tmpl w:val="8B28225A"/>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6" w15:restartNumberingAfterBreak="0">
    <w:nsid w:val="1ADA5111"/>
    <w:multiLevelType w:val="multilevel"/>
    <w:tmpl w:val="774CFA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C634AAF"/>
    <w:multiLevelType w:val="multilevel"/>
    <w:tmpl w:val="BA3E90CA"/>
    <w:lvl w:ilvl="0">
      <w:start w:val="1"/>
      <w:numFmt w:val="bullet"/>
      <w:lvlText w:val="●"/>
      <w:lvlJc w:val="left"/>
      <w:pPr>
        <w:ind w:left="754" w:hanging="359"/>
      </w:pPr>
      <w:rPr>
        <w:rFonts w:ascii="Noto Sans Symbols" w:eastAsia="Noto Sans Symbols" w:hAnsi="Noto Sans Symbols" w:cs="Noto Sans Symbols"/>
        <w:color w:val="0070C0"/>
      </w:rPr>
    </w:lvl>
    <w:lvl w:ilvl="1">
      <w:numFmt w:val="bullet"/>
      <w:lvlText w:val="·"/>
      <w:lvlJc w:val="left"/>
      <w:pPr>
        <w:ind w:left="1504" w:hanging="390"/>
      </w:pPr>
      <w:rPr>
        <w:rFonts w:ascii="Poppins" w:eastAsia="Poppins" w:hAnsi="Poppins" w:cs="Poppins"/>
        <w:color w:val="00B0F0"/>
        <w:sz w:val="22"/>
        <w:szCs w:val="22"/>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8" w15:restartNumberingAfterBreak="0">
    <w:nsid w:val="328441B7"/>
    <w:multiLevelType w:val="hybridMultilevel"/>
    <w:tmpl w:val="B4D613FE"/>
    <w:lvl w:ilvl="0" w:tplc="2C0A0001">
      <w:start w:val="1"/>
      <w:numFmt w:val="bullet"/>
      <w:lvlText w:val=""/>
      <w:lvlJc w:val="left"/>
      <w:pPr>
        <w:ind w:left="1287" w:hanging="360"/>
      </w:pPr>
      <w:rPr>
        <w:rFonts w:ascii="Symbol" w:hAnsi="Symbol" w:hint="default"/>
      </w:rPr>
    </w:lvl>
    <w:lvl w:ilvl="1" w:tplc="2C0A0003" w:tentative="1">
      <w:start w:val="1"/>
      <w:numFmt w:val="bullet"/>
      <w:lvlText w:val="o"/>
      <w:lvlJc w:val="left"/>
      <w:pPr>
        <w:ind w:left="2007" w:hanging="360"/>
      </w:pPr>
      <w:rPr>
        <w:rFonts w:ascii="Courier New" w:hAnsi="Courier New" w:cs="Courier New" w:hint="default"/>
      </w:rPr>
    </w:lvl>
    <w:lvl w:ilvl="2" w:tplc="2C0A0005" w:tentative="1">
      <w:start w:val="1"/>
      <w:numFmt w:val="bullet"/>
      <w:lvlText w:val=""/>
      <w:lvlJc w:val="left"/>
      <w:pPr>
        <w:ind w:left="2727" w:hanging="360"/>
      </w:pPr>
      <w:rPr>
        <w:rFonts w:ascii="Wingdings" w:hAnsi="Wingdings" w:hint="default"/>
      </w:rPr>
    </w:lvl>
    <w:lvl w:ilvl="3" w:tplc="2C0A0001" w:tentative="1">
      <w:start w:val="1"/>
      <w:numFmt w:val="bullet"/>
      <w:lvlText w:val=""/>
      <w:lvlJc w:val="left"/>
      <w:pPr>
        <w:ind w:left="3447" w:hanging="360"/>
      </w:pPr>
      <w:rPr>
        <w:rFonts w:ascii="Symbol" w:hAnsi="Symbol" w:hint="default"/>
      </w:rPr>
    </w:lvl>
    <w:lvl w:ilvl="4" w:tplc="2C0A0003" w:tentative="1">
      <w:start w:val="1"/>
      <w:numFmt w:val="bullet"/>
      <w:lvlText w:val="o"/>
      <w:lvlJc w:val="left"/>
      <w:pPr>
        <w:ind w:left="4167" w:hanging="360"/>
      </w:pPr>
      <w:rPr>
        <w:rFonts w:ascii="Courier New" w:hAnsi="Courier New" w:cs="Courier New" w:hint="default"/>
      </w:rPr>
    </w:lvl>
    <w:lvl w:ilvl="5" w:tplc="2C0A0005" w:tentative="1">
      <w:start w:val="1"/>
      <w:numFmt w:val="bullet"/>
      <w:lvlText w:val=""/>
      <w:lvlJc w:val="left"/>
      <w:pPr>
        <w:ind w:left="4887" w:hanging="360"/>
      </w:pPr>
      <w:rPr>
        <w:rFonts w:ascii="Wingdings" w:hAnsi="Wingdings" w:hint="default"/>
      </w:rPr>
    </w:lvl>
    <w:lvl w:ilvl="6" w:tplc="2C0A0001" w:tentative="1">
      <w:start w:val="1"/>
      <w:numFmt w:val="bullet"/>
      <w:lvlText w:val=""/>
      <w:lvlJc w:val="left"/>
      <w:pPr>
        <w:ind w:left="5607" w:hanging="360"/>
      </w:pPr>
      <w:rPr>
        <w:rFonts w:ascii="Symbol" w:hAnsi="Symbol" w:hint="default"/>
      </w:rPr>
    </w:lvl>
    <w:lvl w:ilvl="7" w:tplc="2C0A0003" w:tentative="1">
      <w:start w:val="1"/>
      <w:numFmt w:val="bullet"/>
      <w:lvlText w:val="o"/>
      <w:lvlJc w:val="left"/>
      <w:pPr>
        <w:ind w:left="6327" w:hanging="360"/>
      </w:pPr>
      <w:rPr>
        <w:rFonts w:ascii="Courier New" w:hAnsi="Courier New" w:cs="Courier New" w:hint="default"/>
      </w:rPr>
    </w:lvl>
    <w:lvl w:ilvl="8" w:tplc="2C0A0005" w:tentative="1">
      <w:start w:val="1"/>
      <w:numFmt w:val="bullet"/>
      <w:lvlText w:val=""/>
      <w:lvlJc w:val="left"/>
      <w:pPr>
        <w:ind w:left="7047" w:hanging="360"/>
      </w:pPr>
      <w:rPr>
        <w:rFonts w:ascii="Wingdings" w:hAnsi="Wingdings" w:hint="default"/>
      </w:rPr>
    </w:lvl>
  </w:abstractNum>
  <w:abstractNum w:abstractNumId="9" w15:restartNumberingAfterBreak="0">
    <w:nsid w:val="385E36F0"/>
    <w:multiLevelType w:val="multilevel"/>
    <w:tmpl w:val="9B32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C81C39"/>
    <w:multiLevelType w:val="hybridMultilevel"/>
    <w:tmpl w:val="FC781C96"/>
    <w:lvl w:ilvl="0" w:tplc="F0F80A32">
      <w:start w:val="1"/>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15:restartNumberingAfterBreak="0">
    <w:nsid w:val="3B026CD0"/>
    <w:multiLevelType w:val="hybridMultilevel"/>
    <w:tmpl w:val="52804E0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2" w15:restartNumberingAfterBreak="0">
    <w:nsid w:val="3B21194D"/>
    <w:multiLevelType w:val="multilevel"/>
    <w:tmpl w:val="B72CA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44B75411"/>
    <w:multiLevelType w:val="hybridMultilevel"/>
    <w:tmpl w:val="B7F276E6"/>
    <w:lvl w:ilvl="0" w:tplc="CE6EF66A">
      <w:start w:val="2"/>
      <w:numFmt w:val="lowerLetter"/>
      <w:lvlText w:val="%1."/>
      <w:lvlJc w:val="left"/>
      <w:pPr>
        <w:tabs>
          <w:tab w:val="num" w:pos="720"/>
        </w:tabs>
        <w:ind w:left="720" w:hanging="360"/>
      </w:pPr>
    </w:lvl>
    <w:lvl w:ilvl="1" w:tplc="F6FA9456" w:tentative="1">
      <w:start w:val="1"/>
      <w:numFmt w:val="decimal"/>
      <w:lvlText w:val="%2."/>
      <w:lvlJc w:val="left"/>
      <w:pPr>
        <w:tabs>
          <w:tab w:val="num" w:pos="1440"/>
        </w:tabs>
        <w:ind w:left="1440" w:hanging="360"/>
      </w:pPr>
    </w:lvl>
    <w:lvl w:ilvl="2" w:tplc="2F3ECC52" w:tentative="1">
      <w:start w:val="1"/>
      <w:numFmt w:val="decimal"/>
      <w:lvlText w:val="%3."/>
      <w:lvlJc w:val="left"/>
      <w:pPr>
        <w:tabs>
          <w:tab w:val="num" w:pos="2160"/>
        </w:tabs>
        <w:ind w:left="2160" w:hanging="360"/>
      </w:pPr>
    </w:lvl>
    <w:lvl w:ilvl="3" w:tplc="207EEE18" w:tentative="1">
      <w:start w:val="1"/>
      <w:numFmt w:val="decimal"/>
      <w:lvlText w:val="%4."/>
      <w:lvlJc w:val="left"/>
      <w:pPr>
        <w:tabs>
          <w:tab w:val="num" w:pos="2880"/>
        </w:tabs>
        <w:ind w:left="2880" w:hanging="360"/>
      </w:pPr>
    </w:lvl>
    <w:lvl w:ilvl="4" w:tplc="D0CA7950" w:tentative="1">
      <w:start w:val="1"/>
      <w:numFmt w:val="decimal"/>
      <w:lvlText w:val="%5."/>
      <w:lvlJc w:val="left"/>
      <w:pPr>
        <w:tabs>
          <w:tab w:val="num" w:pos="3600"/>
        </w:tabs>
        <w:ind w:left="3600" w:hanging="360"/>
      </w:pPr>
    </w:lvl>
    <w:lvl w:ilvl="5" w:tplc="5EA8F04C" w:tentative="1">
      <w:start w:val="1"/>
      <w:numFmt w:val="decimal"/>
      <w:lvlText w:val="%6."/>
      <w:lvlJc w:val="left"/>
      <w:pPr>
        <w:tabs>
          <w:tab w:val="num" w:pos="4320"/>
        </w:tabs>
        <w:ind w:left="4320" w:hanging="360"/>
      </w:pPr>
    </w:lvl>
    <w:lvl w:ilvl="6" w:tplc="1E1450D2" w:tentative="1">
      <w:start w:val="1"/>
      <w:numFmt w:val="decimal"/>
      <w:lvlText w:val="%7."/>
      <w:lvlJc w:val="left"/>
      <w:pPr>
        <w:tabs>
          <w:tab w:val="num" w:pos="5040"/>
        </w:tabs>
        <w:ind w:left="5040" w:hanging="360"/>
      </w:pPr>
    </w:lvl>
    <w:lvl w:ilvl="7" w:tplc="F8D6D5D6" w:tentative="1">
      <w:start w:val="1"/>
      <w:numFmt w:val="decimal"/>
      <w:lvlText w:val="%8."/>
      <w:lvlJc w:val="left"/>
      <w:pPr>
        <w:tabs>
          <w:tab w:val="num" w:pos="5760"/>
        </w:tabs>
        <w:ind w:left="5760" w:hanging="360"/>
      </w:pPr>
    </w:lvl>
    <w:lvl w:ilvl="8" w:tplc="EED883DE" w:tentative="1">
      <w:start w:val="1"/>
      <w:numFmt w:val="decimal"/>
      <w:lvlText w:val="%9."/>
      <w:lvlJc w:val="left"/>
      <w:pPr>
        <w:tabs>
          <w:tab w:val="num" w:pos="6480"/>
        </w:tabs>
        <w:ind w:left="6480" w:hanging="360"/>
      </w:pPr>
    </w:lvl>
  </w:abstractNum>
  <w:abstractNum w:abstractNumId="14" w15:restartNumberingAfterBreak="0">
    <w:nsid w:val="537D1FA4"/>
    <w:multiLevelType w:val="multilevel"/>
    <w:tmpl w:val="3D6265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54C85052"/>
    <w:multiLevelType w:val="hybridMultilevel"/>
    <w:tmpl w:val="2BB2AA3E"/>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16" w15:restartNumberingAfterBreak="0">
    <w:nsid w:val="54CE331A"/>
    <w:multiLevelType w:val="hybridMultilevel"/>
    <w:tmpl w:val="5F7A33E6"/>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7" w15:restartNumberingAfterBreak="0">
    <w:nsid w:val="5E3D0443"/>
    <w:multiLevelType w:val="hybridMultilevel"/>
    <w:tmpl w:val="76B8E238"/>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8" w15:restartNumberingAfterBreak="0">
    <w:nsid w:val="5F01005A"/>
    <w:multiLevelType w:val="hybridMultilevel"/>
    <w:tmpl w:val="59F440F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9" w15:restartNumberingAfterBreak="0">
    <w:nsid w:val="662B49C2"/>
    <w:multiLevelType w:val="hybridMultilevel"/>
    <w:tmpl w:val="B93CD274"/>
    <w:lvl w:ilvl="0" w:tplc="22849ABC">
      <w:start w:val="1"/>
      <w:numFmt w:val="upperLetter"/>
      <w:lvlText w:val="%1."/>
      <w:lvlJc w:val="left"/>
      <w:pPr>
        <w:ind w:left="720" w:hanging="360"/>
      </w:pPr>
      <w:rPr>
        <w:rFonts w:ascii="Poppins ExtraBold" w:eastAsiaTheme="majorEastAsia" w:hAnsi="Poppins ExtraBold" w:cstheme="majorBidi" w:hint="default"/>
        <w:b w:val="0"/>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0" w15:restartNumberingAfterBreak="0">
    <w:nsid w:val="6AA05156"/>
    <w:multiLevelType w:val="multilevel"/>
    <w:tmpl w:val="AA945A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B49245D"/>
    <w:multiLevelType w:val="multilevel"/>
    <w:tmpl w:val="552007EC"/>
    <w:lvl w:ilvl="0">
      <w:start w:val="1"/>
      <w:numFmt w:val="decimal"/>
      <w:lvlText w:val="%1."/>
      <w:lvlJc w:val="left"/>
      <w:pPr>
        <w:ind w:left="720" w:hanging="360"/>
      </w:pPr>
      <w:rPr>
        <w:rFonts w:ascii="Poppins" w:eastAsia="Poppins" w:hAnsi="Poppins" w:cs="Poppins"/>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DDC68B0"/>
    <w:multiLevelType w:val="multilevel"/>
    <w:tmpl w:val="E0D61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EFD2433"/>
    <w:multiLevelType w:val="multilevel"/>
    <w:tmpl w:val="E2CAE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5725F3F"/>
    <w:multiLevelType w:val="multilevel"/>
    <w:tmpl w:val="73C8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7EC6D2D"/>
    <w:multiLevelType w:val="multilevel"/>
    <w:tmpl w:val="37FA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EB3F48"/>
    <w:multiLevelType w:val="multilevel"/>
    <w:tmpl w:val="ED128B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7C67549A"/>
    <w:multiLevelType w:val="multilevel"/>
    <w:tmpl w:val="DE527A3C"/>
    <w:lvl w:ilvl="0">
      <w:start w:val="1"/>
      <w:numFmt w:val="bullet"/>
      <w:lvlText w:val="●"/>
      <w:lvlJc w:val="left"/>
      <w:pPr>
        <w:ind w:left="754" w:hanging="359"/>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FA94467"/>
    <w:multiLevelType w:val="hybridMultilevel"/>
    <w:tmpl w:val="DD2EBA0C"/>
    <w:lvl w:ilvl="0" w:tplc="E03E537E">
      <w:start w:val="2"/>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6"/>
  </w:num>
  <w:num w:numId="2">
    <w:abstractNumId w:val="14"/>
  </w:num>
  <w:num w:numId="3">
    <w:abstractNumId w:val="12"/>
  </w:num>
  <w:num w:numId="4">
    <w:abstractNumId w:val="3"/>
  </w:num>
  <w:num w:numId="5">
    <w:abstractNumId w:val="21"/>
  </w:num>
  <w:num w:numId="6">
    <w:abstractNumId w:val="7"/>
  </w:num>
  <w:num w:numId="7">
    <w:abstractNumId w:val="27"/>
  </w:num>
  <w:num w:numId="8">
    <w:abstractNumId w:val="28"/>
  </w:num>
  <w:num w:numId="9">
    <w:abstractNumId w:val="10"/>
  </w:num>
  <w:num w:numId="10">
    <w:abstractNumId w:val="19"/>
  </w:num>
  <w:num w:numId="11">
    <w:abstractNumId w:val="25"/>
  </w:num>
  <w:num w:numId="12">
    <w:abstractNumId w:val="24"/>
    <w:lvlOverride w:ilvl="0">
      <w:lvl w:ilvl="0">
        <w:numFmt w:val="lowerLetter"/>
        <w:lvlText w:val="%1."/>
        <w:lvlJc w:val="left"/>
      </w:lvl>
    </w:lvlOverride>
  </w:num>
  <w:num w:numId="13">
    <w:abstractNumId w:val="13"/>
  </w:num>
  <w:num w:numId="14">
    <w:abstractNumId w:val="4"/>
  </w:num>
  <w:num w:numId="15">
    <w:abstractNumId w:val="2"/>
  </w:num>
  <w:num w:numId="16">
    <w:abstractNumId w:val="8"/>
  </w:num>
  <w:num w:numId="17">
    <w:abstractNumId w:val="20"/>
  </w:num>
  <w:num w:numId="18">
    <w:abstractNumId w:val="1"/>
  </w:num>
  <w:num w:numId="19">
    <w:abstractNumId w:val="22"/>
  </w:num>
  <w:num w:numId="20">
    <w:abstractNumId w:val="26"/>
  </w:num>
  <w:num w:numId="21">
    <w:abstractNumId w:val="23"/>
  </w:num>
  <w:num w:numId="22">
    <w:abstractNumId w:val="15"/>
  </w:num>
  <w:num w:numId="23">
    <w:abstractNumId w:val="0"/>
  </w:num>
  <w:num w:numId="24">
    <w:abstractNumId w:val="5"/>
  </w:num>
  <w:num w:numId="25">
    <w:abstractNumId w:val="18"/>
  </w:num>
  <w:num w:numId="26">
    <w:abstractNumId w:val="17"/>
  </w:num>
  <w:num w:numId="27">
    <w:abstractNumId w:val="11"/>
  </w:num>
  <w:num w:numId="28">
    <w:abstractNumId w:val="16"/>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8A6"/>
    <w:rsid w:val="000971C7"/>
    <w:rsid w:val="00182BF8"/>
    <w:rsid w:val="001D2396"/>
    <w:rsid w:val="001F3288"/>
    <w:rsid w:val="00272743"/>
    <w:rsid w:val="002A0212"/>
    <w:rsid w:val="00335D48"/>
    <w:rsid w:val="00354E28"/>
    <w:rsid w:val="00377677"/>
    <w:rsid w:val="003B552D"/>
    <w:rsid w:val="003F3122"/>
    <w:rsid w:val="00405C52"/>
    <w:rsid w:val="0043435D"/>
    <w:rsid w:val="0045657D"/>
    <w:rsid w:val="00460FAE"/>
    <w:rsid w:val="004635F3"/>
    <w:rsid w:val="00465A3C"/>
    <w:rsid w:val="00476F3F"/>
    <w:rsid w:val="004E43BE"/>
    <w:rsid w:val="00516A8C"/>
    <w:rsid w:val="00522D52"/>
    <w:rsid w:val="00562D7A"/>
    <w:rsid w:val="00593CC7"/>
    <w:rsid w:val="005F222C"/>
    <w:rsid w:val="0061467E"/>
    <w:rsid w:val="00617D9B"/>
    <w:rsid w:val="006644D0"/>
    <w:rsid w:val="006760B9"/>
    <w:rsid w:val="006E6267"/>
    <w:rsid w:val="006F02A2"/>
    <w:rsid w:val="00762A1D"/>
    <w:rsid w:val="007E1D56"/>
    <w:rsid w:val="00842C2D"/>
    <w:rsid w:val="008B3902"/>
    <w:rsid w:val="008B5C49"/>
    <w:rsid w:val="008D412A"/>
    <w:rsid w:val="008E43DF"/>
    <w:rsid w:val="00932644"/>
    <w:rsid w:val="00952CFD"/>
    <w:rsid w:val="00953902"/>
    <w:rsid w:val="00965E0E"/>
    <w:rsid w:val="00985A1B"/>
    <w:rsid w:val="00A20D6A"/>
    <w:rsid w:val="00AC431B"/>
    <w:rsid w:val="00B06DE1"/>
    <w:rsid w:val="00B94F1A"/>
    <w:rsid w:val="00BA509D"/>
    <w:rsid w:val="00BE3677"/>
    <w:rsid w:val="00BE5D4B"/>
    <w:rsid w:val="00BF51C6"/>
    <w:rsid w:val="00C26248"/>
    <w:rsid w:val="00C357F1"/>
    <w:rsid w:val="00C43A9D"/>
    <w:rsid w:val="00C63A84"/>
    <w:rsid w:val="00C70F52"/>
    <w:rsid w:val="00CD25AA"/>
    <w:rsid w:val="00CF0754"/>
    <w:rsid w:val="00D01477"/>
    <w:rsid w:val="00D458F0"/>
    <w:rsid w:val="00D471BC"/>
    <w:rsid w:val="00D558A6"/>
    <w:rsid w:val="00D741FE"/>
    <w:rsid w:val="00D94C86"/>
    <w:rsid w:val="00E502FF"/>
    <w:rsid w:val="00E854E5"/>
    <w:rsid w:val="00E9673F"/>
    <w:rsid w:val="00EA350A"/>
    <w:rsid w:val="00EB2BDE"/>
    <w:rsid w:val="00ED0227"/>
    <w:rsid w:val="00F11D5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91043F"/>
  <w15:docId w15:val="{C6231976-DA0E-4FC9-AB96-C2E780D7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8F1"/>
  </w:style>
  <w:style w:type="paragraph" w:styleId="Ttulo1">
    <w:name w:val="heading 1"/>
    <w:basedOn w:val="Normal"/>
    <w:link w:val="Ttulo1C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Ttulo2">
    <w:name w:val="heading 2"/>
    <w:basedOn w:val="Normal"/>
    <w:link w:val="Ttulo2Car"/>
    <w:uiPriority w:val="9"/>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Ttulo3">
    <w:name w:val="heading 3"/>
    <w:basedOn w:val="Normal"/>
    <w:next w:val="Normal"/>
    <w:link w:val="Ttulo3Car"/>
    <w:uiPriority w:val="9"/>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link w:val="Ttulo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qFormat/>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 w:type="paragraph" w:styleId="Textonotapie">
    <w:name w:val="footnote text"/>
    <w:basedOn w:val="Normal"/>
    <w:link w:val="TextonotapieCar"/>
    <w:uiPriority w:val="99"/>
    <w:semiHidden/>
    <w:unhideWhenUsed/>
    <w:rsid w:val="008B3902"/>
    <w:pPr>
      <w:suppressAutoHyphens/>
      <w:spacing w:after="0"/>
      <w:ind w:leftChars="-1" w:left="-1" w:hangingChars="1" w:hanging="1"/>
      <w:textDirection w:val="btLr"/>
      <w:textAlignment w:val="top"/>
      <w:outlineLvl w:val="0"/>
    </w:pPr>
    <w:rPr>
      <w:rFonts w:ascii="Times New Roman" w:eastAsia="Times New Roman" w:hAnsi="Times New Roman" w:cs="Times New Roman"/>
      <w:position w:val="-1"/>
      <w:sz w:val="20"/>
      <w:szCs w:val="20"/>
      <w:lang w:val="es-ES" w:eastAsia="en-US"/>
    </w:rPr>
  </w:style>
  <w:style w:type="character" w:customStyle="1" w:styleId="TextonotapieCar">
    <w:name w:val="Texto nota pie Car"/>
    <w:basedOn w:val="Fuentedeprrafopredeter"/>
    <w:link w:val="Textonotapie"/>
    <w:uiPriority w:val="99"/>
    <w:semiHidden/>
    <w:rsid w:val="008B3902"/>
    <w:rPr>
      <w:rFonts w:ascii="Times New Roman" w:eastAsia="Times New Roman" w:hAnsi="Times New Roman" w:cs="Times New Roman"/>
      <w:position w:val="-1"/>
      <w:sz w:val="20"/>
      <w:szCs w:val="20"/>
      <w:lang w:val="es-ES" w:eastAsia="en-US"/>
    </w:rPr>
  </w:style>
  <w:style w:type="character" w:styleId="Refdenotaalpie">
    <w:name w:val="footnote reference"/>
    <w:basedOn w:val="Fuentedeprrafopredeter"/>
    <w:uiPriority w:val="99"/>
    <w:semiHidden/>
    <w:unhideWhenUsed/>
    <w:rsid w:val="008B39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1270">
      <w:bodyDiv w:val="1"/>
      <w:marLeft w:val="0"/>
      <w:marRight w:val="0"/>
      <w:marTop w:val="0"/>
      <w:marBottom w:val="0"/>
      <w:divBdr>
        <w:top w:val="none" w:sz="0" w:space="0" w:color="auto"/>
        <w:left w:val="none" w:sz="0" w:space="0" w:color="auto"/>
        <w:bottom w:val="none" w:sz="0" w:space="0" w:color="auto"/>
        <w:right w:val="none" w:sz="0" w:space="0" w:color="auto"/>
      </w:divBdr>
    </w:div>
    <w:div w:id="242449590">
      <w:bodyDiv w:val="1"/>
      <w:marLeft w:val="0"/>
      <w:marRight w:val="0"/>
      <w:marTop w:val="0"/>
      <w:marBottom w:val="0"/>
      <w:divBdr>
        <w:top w:val="none" w:sz="0" w:space="0" w:color="auto"/>
        <w:left w:val="none" w:sz="0" w:space="0" w:color="auto"/>
        <w:bottom w:val="none" w:sz="0" w:space="0" w:color="auto"/>
        <w:right w:val="none" w:sz="0" w:space="0" w:color="auto"/>
      </w:divBdr>
    </w:div>
    <w:div w:id="609972658">
      <w:bodyDiv w:val="1"/>
      <w:marLeft w:val="0"/>
      <w:marRight w:val="0"/>
      <w:marTop w:val="0"/>
      <w:marBottom w:val="0"/>
      <w:divBdr>
        <w:top w:val="none" w:sz="0" w:space="0" w:color="auto"/>
        <w:left w:val="none" w:sz="0" w:space="0" w:color="auto"/>
        <w:bottom w:val="none" w:sz="0" w:space="0" w:color="auto"/>
        <w:right w:val="none" w:sz="0" w:space="0" w:color="auto"/>
      </w:divBdr>
    </w:div>
    <w:div w:id="15969834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h"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6UHe6YRzp9w&amp;list=PLP43s4aNzB7B46IXptr1qTQ_4Db_4PUI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ledeleon@gmail.com" TargetMode="External"/><Relationship Id="rId4" Type="http://schemas.openxmlformats.org/officeDocument/2006/relationships/styles" Target="styles.xml"/><Relationship Id="rId9" Type="http://schemas.openxmlformats.org/officeDocument/2006/relationships/hyperlink" Target="mailto:lramirezfarias@comunidad.unne.edu.a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h+PWmy3h3S1mxeh16IwkIh87TQ==">CgMxLjAyDmgudXlvd3RidG5zdjVnOAByITFCUEd0eGJCT2VCTjdzU0o5U1puaHY5NkowZi1fZnJ2dQ==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2CEDCC6-415E-4618-A6B5-ACEED2710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2740</Words>
  <Characters>15075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Usuario de Windows</cp:lastModifiedBy>
  <cp:revision>2</cp:revision>
  <dcterms:created xsi:type="dcterms:W3CDTF">2025-07-31T16:18:00Z</dcterms:created>
  <dcterms:modified xsi:type="dcterms:W3CDTF">2025-07-31T16:18:00Z</dcterms:modified>
</cp:coreProperties>
</file>